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880ED" w14:textId="77777777" w:rsidR="00A814E2" w:rsidRDefault="003E6BE7">
      <w:pPr>
        <w:spacing w:line="276" w:lineRule="auto"/>
        <w:ind w:left="5387"/>
        <w:rPr>
          <w:szCs w:val="24"/>
          <w:lang w:eastAsia="lt-LT"/>
        </w:rPr>
      </w:pPr>
      <w:r>
        <w:rPr>
          <w:szCs w:val="24"/>
          <w:lang w:eastAsia="lt-LT"/>
        </w:rPr>
        <w:t xml:space="preserve">Butų ir kitų patalpų savininkų </w:t>
      </w:r>
    </w:p>
    <w:p w14:paraId="0106D27A" w14:textId="77777777" w:rsidR="00A814E2" w:rsidRDefault="003E6BE7">
      <w:pPr>
        <w:spacing w:line="276" w:lineRule="auto"/>
        <w:ind w:left="5387"/>
        <w:rPr>
          <w:szCs w:val="24"/>
          <w:lang w:eastAsia="lt-LT"/>
        </w:rPr>
      </w:pPr>
      <w:r>
        <w:rPr>
          <w:szCs w:val="24"/>
          <w:lang w:eastAsia="lt-LT"/>
        </w:rPr>
        <w:t xml:space="preserve">sprendimo dėl daugiabučio namo </w:t>
      </w:r>
    </w:p>
    <w:p w14:paraId="7DC545A5" w14:textId="77777777" w:rsidR="00A814E2" w:rsidRDefault="003E6BE7">
      <w:pPr>
        <w:spacing w:line="276" w:lineRule="auto"/>
        <w:ind w:left="5387"/>
      </w:pPr>
      <w:r>
        <w:rPr>
          <w:szCs w:val="24"/>
          <w:lang w:eastAsia="lt-LT"/>
        </w:rPr>
        <w:t>atnaujinimo (modernizavimo) protokolo pavyzdinės formos</w:t>
      </w:r>
    </w:p>
    <w:p w14:paraId="140DB50B" w14:textId="77777777" w:rsidR="00A814E2" w:rsidRDefault="003E6BE7">
      <w:pPr>
        <w:spacing w:line="276" w:lineRule="auto"/>
        <w:ind w:left="5387"/>
      </w:pPr>
      <w:r>
        <w:rPr>
          <w:szCs w:val="24"/>
          <w:lang w:eastAsia="lt-LT"/>
        </w:rPr>
        <w:t>2 priedas</w:t>
      </w:r>
    </w:p>
    <w:p w14:paraId="6CE72DCD" w14:textId="77777777" w:rsidR="00A814E2" w:rsidRDefault="00A814E2">
      <w:pPr>
        <w:spacing w:line="276" w:lineRule="auto"/>
        <w:jc w:val="center"/>
        <w:rPr>
          <w:szCs w:val="24"/>
          <w:lang w:eastAsia="lt-LT"/>
        </w:rPr>
      </w:pPr>
    </w:p>
    <w:p w14:paraId="7BD50442" w14:textId="77777777" w:rsidR="00A814E2" w:rsidRDefault="003E6BE7">
      <w:pPr>
        <w:spacing w:line="276" w:lineRule="auto"/>
        <w:jc w:val="center"/>
        <w:rPr>
          <w:b/>
          <w:color w:val="000000"/>
          <w:szCs w:val="24"/>
          <w:lang w:eastAsia="lt-LT"/>
        </w:rPr>
      </w:pPr>
      <w:r>
        <w:rPr>
          <w:b/>
          <w:color w:val="000000"/>
          <w:szCs w:val="24"/>
          <w:lang w:eastAsia="lt-LT"/>
        </w:rPr>
        <w:t>(Butų ir kitų patalpų savininkų balsavimo raštu, priimant sprendimą dėl namo atnaujinimo (modernizavimo) ir investicijų plano tvirtinimo, biuletenio turinio (teksto) pavyzdys)</w:t>
      </w:r>
    </w:p>
    <w:p w14:paraId="361162AB" w14:textId="77777777" w:rsidR="00A814E2" w:rsidRDefault="00A814E2">
      <w:pPr>
        <w:spacing w:line="276" w:lineRule="auto"/>
        <w:jc w:val="center"/>
        <w:rPr>
          <w:szCs w:val="24"/>
          <w:lang w:eastAsia="lt-LT"/>
        </w:rPr>
      </w:pPr>
    </w:p>
    <w:p w14:paraId="54031C5A" w14:textId="77777777" w:rsidR="00A814E2" w:rsidRDefault="003E6BE7">
      <w:pPr>
        <w:spacing w:line="276" w:lineRule="auto"/>
        <w:jc w:val="center"/>
        <w:rPr>
          <w:b/>
          <w:color w:val="000000"/>
          <w:szCs w:val="24"/>
          <w:lang w:eastAsia="lt-LT"/>
        </w:rPr>
      </w:pPr>
      <w:r>
        <w:rPr>
          <w:b/>
          <w:color w:val="000000"/>
          <w:szCs w:val="24"/>
          <w:lang w:eastAsia="lt-LT"/>
        </w:rPr>
        <w:t>BUTŲ IR KITŲ PATALPŲ SAVININKŲ BALSAVIMO RAŠTU,</w:t>
      </w:r>
    </w:p>
    <w:p w14:paraId="1663878F" w14:textId="77777777" w:rsidR="00A814E2" w:rsidRDefault="003E6BE7">
      <w:pPr>
        <w:spacing w:line="276" w:lineRule="auto"/>
        <w:jc w:val="center"/>
        <w:rPr>
          <w:b/>
          <w:color w:val="000000"/>
          <w:szCs w:val="24"/>
          <w:lang w:eastAsia="lt-LT"/>
        </w:rPr>
      </w:pPr>
      <w:r>
        <w:rPr>
          <w:b/>
          <w:color w:val="000000"/>
          <w:szCs w:val="24"/>
          <w:lang w:eastAsia="lt-LT"/>
        </w:rPr>
        <w:t xml:space="preserve">PRIIMANT SPRENDIMĄ DĖL NAMO ATNAUJINIMO (MODERNIZAVIMO) IR INVESTICIJŲ PLANO TVIRTINIMO, BIULETENIS </w:t>
      </w:r>
    </w:p>
    <w:p w14:paraId="03542AC8" w14:textId="77777777" w:rsidR="00A814E2" w:rsidRDefault="00A814E2">
      <w:pPr>
        <w:spacing w:line="276" w:lineRule="auto"/>
        <w:jc w:val="center"/>
        <w:rPr>
          <w:b/>
          <w:szCs w:val="24"/>
          <w:lang w:eastAsia="lt-LT"/>
        </w:rPr>
      </w:pPr>
    </w:p>
    <w:p w14:paraId="4EF9E61D" w14:textId="77777777" w:rsidR="00A814E2" w:rsidRDefault="00A814E2">
      <w:pPr>
        <w:spacing w:line="276" w:lineRule="auto"/>
        <w:jc w:val="center"/>
        <w:rPr>
          <w:b/>
          <w:szCs w:val="24"/>
          <w:lang w:eastAsia="lt-LT"/>
        </w:rPr>
      </w:pPr>
    </w:p>
    <w:p w14:paraId="63FDCDDD" w14:textId="77777777" w:rsidR="00A814E2" w:rsidRDefault="003E6BE7">
      <w:pPr>
        <w:tabs>
          <w:tab w:val="right" w:leader="dot" w:pos="9072"/>
        </w:tabs>
        <w:spacing w:line="276" w:lineRule="auto"/>
        <w:ind w:firstLine="567"/>
        <w:rPr>
          <w:szCs w:val="24"/>
          <w:lang w:eastAsia="lt-LT"/>
        </w:rPr>
      </w:pPr>
      <w:r>
        <w:rPr>
          <w:szCs w:val="24"/>
          <w:lang w:eastAsia="lt-LT"/>
        </w:rPr>
        <w:t>1. Gyvenamojo namo adresas___________________________________________________</w:t>
      </w:r>
    </w:p>
    <w:p w14:paraId="1ACF7446" w14:textId="77777777" w:rsidR="00A814E2" w:rsidRDefault="003E6BE7">
      <w:pPr>
        <w:tabs>
          <w:tab w:val="right" w:leader="dot" w:pos="9072"/>
        </w:tabs>
        <w:spacing w:line="276" w:lineRule="auto"/>
        <w:ind w:firstLine="567"/>
        <w:rPr>
          <w:szCs w:val="24"/>
          <w:lang w:eastAsia="lt-LT"/>
        </w:rPr>
      </w:pPr>
      <w:r>
        <w:rPr>
          <w:szCs w:val="24"/>
          <w:lang w:eastAsia="lt-LT"/>
        </w:rPr>
        <w:t>2. Buto ir kitos patalpos savininko vardas, pavardė, juridinio asmens pavadinimas_________</w:t>
      </w:r>
    </w:p>
    <w:p w14:paraId="23AC64DE" w14:textId="77777777" w:rsidR="00A814E2" w:rsidRDefault="003E6BE7">
      <w:pPr>
        <w:tabs>
          <w:tab w:val="right" w:leader="dot" w:pos="9072"/>
        </w:tabs>
        <w:spacing w:line="276" w:lineRule="auto"/>
        <w:ind w:firstLine="567"/>
        <w:rPr>
          <w:szCs w:val="24"/>
          <w:lang w:eastAsia="lt-LT"/>
        </w:rPr>
      </w:pPr>
      <w:r>
        <w:rPr>
          <w:szCs w:val="24"/>
          <w:lang w:eastAsia="lt-LT"/>
        </w:rPr>
        <w:t>___________________________________________________________________________</w:t>
      </w:r>
    </w:p>
    <w:p w14:paraId="27A65E69" w14:textId="77777777" w:rsidR="00A814E2" w:rsidRDefault="003E6BE7">
      <w:pPr>
        <w:tabs>
          <w:tab w:val="right" w:leader="dot" w:pos="9072"/>
        </w:tabs>
        <w:spacing w:line="276" w:lineRule="auto"/>
        <w:ind w:firstLine="567"/>
        <w:rPr>
          <w:szCs w:val="24"/>
          <w:lang w:eastAsia="lt-LT"/>
        </w:rPr>
      </w:pPr>
      <w:r>
        <w:rPr>
          <w:szCs w:val="24"/>
          <w:lang w:eastAsia="lt-LT"/>
        </w:rPr>
        <w:t>3. Buto ir kitos patalpos nekilnojamojo turto registracijos numeris ______________________</w:t>
      </w:r>
    </w:p>
    <w:p w14:paraId="348099BE" w14:textId="77777777" w:rsidR="00A814E2" w:rsidRDefault="003E6BE7">
      <w:pPr>
        <w:tabs>
          <w:tab w:val="right" w:leader="dot" w:pos="9072"/>
        </w:tabs>
        <w:spacing w:line="276" w:lineRule="auto"/>
        <w:ind w:firstLine="567"/>
        <w:rPr>
          <w:szCs w:val="24"/>
          <w:lang w:eastAsia="lt-LT"/>
        </w:rPr>
      </w:pPr>
      <w:r>
        <w:rPr>
          <w:szCs w:val="24"/>
          <w:lang w:eastAsia="lt-LT"/>
        </w:rPr>
        <w:t>___________________________________________________________________________</w:t>
      </w:r>
    </w:p>
    <w:p w14:paraId="4496DF52" w14:textId="77777777" w:rsidR="00A814E2" w:rsidRDefault="003E6BE7">
      <w:pPr>
        <w:tabs>
          <w:tab w:val="right" w:leader="dot" w:pos="9072"/>
        </w:tabs>
        <w:suppressAutoHyphens/>
        <w:spacing w:line="276" w:lineRule="auto"/>
        <w:ind w:firstLine="567"/>
        <w:rPr>
          <w:szCs w:val="24"/>
          <w:lang w:eastAsia="lt-LT"/>
        </w:rPr>
      </w:pPr>
      <w:r>
        <w:rPr>
          <w:szCs w:val="24"/>
          <w:lang w:eastAsia="lt-LT"/>
        </w:rPr>
        <w:t>(</w:t>
      </w:r>
      <w:r>
        <w:rPr>
          <w:sz w:val="22"/>
          <w:szCs w:val="22"/>
          <w:lang w:eastAsia="lt-LT"/>
        </w:rPr>
        <w:t>buto ar patalpos numeris arba patalpos unikalus numeris Nekilnojamojo turto registre</w:t>
      </w:r>
      <w:r>
        <w:rPr>
          <w:szCs w:val="24"/>
          <w:lang w:eastAsia="lt-LT"/>
        </w:rPr>
        <w:t>)</w:t>
      </w:r>
    </w:p>
    <w:p w14:paraId="6B0229B3" w14:textId="77777777" w:rsidR="00A814E2" w:rsidRDefault="003E6BE7">
      <w:pPr>
        <w:tabs>
          <w:tab w:val="right" w:leader="dot" w:pos="9072"/>
        </w:tabs>
        <w:spacing w:line="276" w:lineRule="auto"/>
        <w:ind w:firstLine="567"/>
        <w:rPr>
          <w:bCs/>
          <w:szCs w:val="24"/>
          <w:lang w:eastAsia="lt-LT"/>
        </w:rPr>
      </w:pPr>
      <w:r>
        <w:rPr>
          <w:bCs/>
          <w:szCs w:val="24"/>
          <w:lang w:eastAsia="lt-LT"/>
        </w:rPr>
        <w:t>4. Svarstomas klausimas (klausimai):</w:t>
      </w:r>
    </w:p>
    <w:p w14:paraId="4D069ADB" w14:textId="77777777" w:rsidR="00A814E2" w:rsidRDefault="003E6BE7">
      <w:pPr>
        <w:spacing w:line="276" w:lineRule="auto"/>
        <w:ind w:firstLine="567"/>
        <w:jc w:val="both"/>
        <w:rPr>
          <w:i/>
          <w:sz w:val="28"/>
          <w:szCs w:val="28"/>
          <w:lang w:eastAsia="lt-LT"/>
        </w:rPr>
      </w:pPr>
      <w:r>
        <w:rPr>
          <w:szCs w:val="24"/>
          <w:lang w:eastAsia="lt-LT"/>
        </w:rPr>
        <w:t xml:space="preserve">4.1. dėl namo atnaujinimo (modernizavimo) priemonių varianto pasirinkimo </w:t>
      </w:r>
      <w:r>
        <w:rPr>
          <w:i/>
          <w:szCs w:val="24"/>
          <w:lang w:eastAsia="lt-LT"/>
        </w:rPr>
        <w:t xml:space="preserve">(jei svarstyti pateikiamas </w:t>
      </w:r>
      <w:proofErr w:type="spellStart"/>
      <w:r>
        <w:rPr>
          <w:i/>
          <w:szCs w:val="24"/>
          <w:lang w:eastAsia="lt-LT"/>
        </w:rPr>
        <w:t>variantinis</w:t>
      </w:r>
      <w:proofErr w:type="spellEnd"/>
      <w:r>
        <w:rPr>
          <w:i/>
          <w:szCs w:val="24"/>
          <w:lang w:eastAsia="lt-LT"/>
        </w:rPr>
        <w:t xml:space="preserve"> namo atnaujinimo (modernizavimo) investicijų planas);</w:t>
      </w:r>
    </w:p>
    <w:p w14:paraId="116FB3E1" w14:textId="77777777" w:rsidR="00A814E2" w:rsidRDefault="003E6BE7">
      <w:pPr>
        <w:tabs>
          <w:tab w:val="right" w:leader="dot" w:pos="9072"/>
        </w:tabs>
        <w:spacing w:line="276" w:lineRule="auto"/>
        <w:ind w:firstLine="567"/>
        <w:jc w:val="both"/>
        <w:rPr>
          <w:szCs w:val="24"/>
          <w:lang w:eastAsia="lt-LT"/>
        </w:rPr>
      </w:pPr>
      <w:r>
        <w:rPr>
          <w:szCs w:val="24"/>
          <w:lang w:eastAsia="lt-LT"/>
        </w:rPr>
        <w:t>4.2. dėl namo atnaujinimo (modernizavimo) investicijų plano tvirtinimo, namo atnaujinimo (modernizavimo) projekto rengimo ir įgyvendinimo sąlygų;</w:t>
      </w:r>
    </w:p>
    <w:p w14:paraId="05547CEF" w14:textId="77777777" w:rsidR="00A814E2" w:rsidRDefault="003E6BE7">
      <w:pPr>
        <w:tabs>
          <w:tab w:val="right" w:leader="dot" w:pos="9072"/>
        </w:tabs>
        <w:spacing w:line="276" w:lineRule="auto"/>
        <w:ind w:firstLine="567"/>
        <w:jc w:val="both"/>
        <w:rPr>
          <w:szCs w:val="24"/>
          <w:lang w:eastAsia="lt-LT"/>
        </w:rPr>
      </w:pPr>
      <w:r>
        <w:rPr>
          <w:szCs w:val="24"/>
          <w:lang w:eastAsia="lt-LT"/>
        </w:rPr>
        <w:t>4.3. dėl rezervo namo atnaujinimo (modernizavimo) statybos rangos darbams atlikti patvirtinimo;</w:t>
      </w:r>
    </w:p>
    <w:p w14:paraId="15498729" w14:textId="77777777" w:rsidR="00A814E2" w:rsidRDefault="003E6BE7">
      <w:pPr>
        <w:tabs>
          <w:tab w:val="right" w:leader="dot" w:pos="9072"/>
        </w:tabs>
        <w:spacing w:line="276" w:lineRule="auto"/>
        <w:ind w:firstLine="567"/>
        <w:jc w:val="both"/>
        <w:rPr>
          <w:rFonts w:eastAsia="Arial"/>
          <w:i/>
          <w:iCs/>
        </w:rPr>
      </w:pPr>
      <w:r>
        <w:rPr>
          <w:szCs w:val="24"/>
          <w:lang w:eastAsia="lt-LT"/>
        </w:rPr>
        <w:t xml:space="preserve">4.4. </w:t>
      </w:r>
      <w:r>
        <w:rPr>
          <w:szCs w:val="24"/>
          <w:lang w:eastAsia="lt-LT"/>
        </w:rPr>
        <w:tab/>
        <w:t>dėl lėšų skolinimosi daugiabučio namo atnaujinimo (modernizavimo) projektui įgyvendinti ir finansuotojo pasirinkimo.</w:t>
      </w:r>
      <w:r>
        <w:rPr>
          <w:rFonts w:eastAsia="Arial"/>
        </w:rPr>
        <w:t xml:space="preserve"> </w:t>
      </w:r>
      <w:r>
        <w:rPr>
          <w:rFonts w:eastAsia="Arial"/>
          <w:iCs/>
        </w:rPr>
        <w:t>(</w:t>
      </w:r>
      <w:r>
        <w:rPr>
          <w:rFonts w:eastAsia="Arial"/>
          <w:i/>
          <w:iCs/>
        </w:rPr>
        <w:t>Į</w:t>
      </w:r>
      <w:r>
        <w:rPr>
          <w:i/>
          <w:iCs/>
        </w:rPr>
        <w:t>rašomas į susirinkimo darbotvarkę, jeigu susirinkime ar balsavimo raštu metu bus svarstomas klausimas ir priimamas sprendimas dėl lėšų skolinimosi ir finansuotojo pasirinkimo, nes aiškios lengvatinio kredito sąlygos ir žinomas (-i) finansuotojas (-ai).</w:t>
      </w:r>
      <w:r>
        <w:rPr>
          <w:iCs/>
        </w:rPr>
        <w:t>)</w:t>
      </w:r>
    </w:p>
    <w:p w14:paraId="40D2FB6C" w14:textId="77777777" w:rsidR="00A814E2" w:rsidRDefault="003E6BE7">
      <w:pPr>
        <w:pBdr>
          <w:bottom w:val="single" w:sz="12" w:space="0" w:color="auto"/>
        </w:pBdr>
        <w:tabs>
          <w:tab w:val="right" w:leader="dot" w:pos="9072"/>
        </w:tabs>
        <w:spacing w:line="276" w:lineRule="auto"/>
        <w:ind w:firstLine="567"/>
        <w:rPr>
          <w:szCs w:val="24"/>
          <w:lang w:eastAsia="lt-LT"/>
        </w:rPr>
      </w:pPr>
      <w:r>
        <w:rPr>
          <w:szCs w:val="24"/>
          <w:lang w:eastAsia="lt-LT"/>
        </w:rPr>
        <w:t xml:space="preserve">5. Su investicijų planu galima susipažinti </w:t>
      </w:r>
    </w:p>
    <w:p w14:paraId="79043BAB" w14:textId="77777777" w:rsidR="00A814E2" w:rsidRDefault="00A814E2">
      <w:pPr>
        <w:pBdr>
          <w:bottom w:val="single" w:sz="12" w:space="0" w:color="auto"/>
        </w:pBdr>
        <w:tabs>
          <w:tab w:val="right" w:leader="dot" w:pos="9072"/>
        </w:tabs>
        <w:spacing w:line="276" w:lineRule="auto"/>
        <w:ind w:firstLine="567"/>
        <w:rPr>
          <w:szCs w:val="24"/>
          <w:lang w:eastAsia="lt-LT"/>
        </w:rPr>
      </w:pPr>
    </w:p>
    <w:p w14:paraId="3271FC5E" w14:textId="77777777" w:rsidR="00A814E2" w:rsidRDefault="003E6BE7">
      <w:pPr>
        <w:tabs>
          <w:tab w:val="right" w:leader="dot" w:pos="9072"/>
        </w:tabs>
        <w:spacing w:line="276" w:lineRule="auto"/>
        <w:ind w:firstLine="567"/>
        <w:rPr>
          <w:sz w:val="22"/>
          <w:szCs w:val="22"/>
          <w:lang w:eastAsia="lt-LT"/>
        </w:rPr>
      </w:pPr>
      <w:r>
        <w:rPr>
          <w:sz w:val="22"/>
          <w:szCs w:val="22"/>
          <w:lang w:eastAsia="lt-LT"/>
        </w:rPr>
        <w:t>(įrašomas adresas ar interneto svetainė ir terminas susipažinti)</w:t>
      </w:r>
    </w:p>
    <w:p w14:paraId="59EB75B1" w14:textId="77777777" w:rsidR="00A814E2" w:rsidRDefault="003E6BE7">
      <w:pPr>
        <w:spacing w:line="276" w:lineRule="auto"/>
        <w:ind w:firstLine="567"/>
        <w:jc w:val="both"/>
      </w:pPr>
      <w:r>
        <w:rPr>
          <w:lang w:eastAsia="lt-LT"/>
        </w:rPr>
        <w:t>6. Siūlomas sprendimas (4.1 papunktyje svarstomu klausimu), dėl kurio balsuojama.</w:t>
      </w:r>
      <w:r>
        <w:t xml:space="preserve"> Pasirinkti ir įgyvendinti investiciniame plane pateiktą I arba II daugiabučio namo atnaujinimo (modernizavimo) priemonių variantą</w:t>
      </w:r>
      <w:r>
        <w:rPr>
          <w:i/>
        </w:rPr>
        <w:t>.</w:t>
      </w:r>
    </w:p>
    <w:p w14:paraId="390EF572" w14:textId="77777777" w:rsidR="00A814E2" w:rsidRDefault="00A814E2">
      <w:pPr>
        <w:tabs>
          <w:tab w:val="left" w:pos="-4111"/>
        </w:tabs>
        <w:suppressAutoHyphens/>
        <w:spacing w:line="276" w:lineRule="auto"/>
        <w:ind w:firstLine="567"/>
        <w:jc w:val="both"/>
        <w:rPr>
          <w:lang w:eastAsia="lt-LT"/>
        </w:rPr>
      </w:pPr>
    </w:p>
    <w:p w14:paraId="0DEAF0B5" w14:textId="77777777" w:rsidR="00A814E2" w:rsidRDefault="003E6BE7">
      <w:pPr>
        <w:spacing w:line="276" w:lineRule="auto"/>
        <w:rPr>
          <w:b/>
        </w:rPr>
      </w:pPr>
      <w:r>
        <w:rPr>
          <w:b/>
        </w:rPr>
        <w:t>Buto ar kitų patalpų savininko sprendimas:</w:t>
      </w:r>
    </w:p>
    <w:p w14:paraId="0920FE83" w14:textId="77777777" w:rsidR="00A814E2" w:rsidRDefault="00A814E2">
      <w:pPr>
        <w:spacing w:line="276" w:lineRule="auto"/>
        <w:ind w:left="720"/>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268"/>
        <w:gridCol w:w="4848"/>
      </w:tblGrid>
      <w:tr w:rsidR="00A814E2" w14:paraId="4A37FF47" w14:textId="77777777">
        <w:tc>
          <w:tcPr>
            <w:tcW w:w="2410" w:type="dxa"/>
            <w:vAlign w:val="center"/>
          </w:tcPr>
          <w:p w14:paraId="51D0A841" w14:textId="77777777" w:rsidR="00A814E2" w:rsidRDefault="003E6BE7">
            <w:pPr>
              <w:spacing w:line="276" w:lineRule="auto"/>
              <w:jc w:val="center"/>
              <w:rPr>
                <w:szCs w:val="24"/>
                <w:lang w:eastAsia="lt-LT"/>
              </w:rPr>
            </w:pPr>
            <w:r>
              <w:rPr>
                <w:szCs w:val="24"/>
                <w:lang w:eastAsia="lt-LT"/>
              </w:rPr>
              <w:t>Daugiabučio namo atnaujinimo (modernizavimo) priemonių variantas</w:t>
            </w:r>
          </w:p>
        </w:tc>
        <w:tc>
          <w:tcPr>
            <w:tcW w:w="2268" w:type="dxa"/>
            <w:vAlign w:val="center"/>
          </w:tcPr>
          <w:p w14:paraId="4CD39616" w14:textId="77777777" w:rsidR="00A814E2" w:rsidRDefault="003E6BE7">
            <w:pPr>
              <w:spacing w:line="276" w:lineRule="auto"/>
              <w:jc w:val="center"/>
              <w:rPr>
                <w:szCs w:val="24"/>
                <w:lang w:eastAsia="lt-LT"/>
              </w:rPr>
            </w:pPr>
            <w:r>
              <w:rPr>
                <w:szCs w:val="24"/>
                <w:lang w:eastAsia="lt-LT"/>
              </w:rPr>
              <w:t>Žyma raštu</w:t>
            </w:r>
          </w:p>
          <w:p w14:paraId="6C31A6FA" w14:textId="77777777" w:rsidR="00A814E2" w:rsidRDefault="003E6BE7">
            <w:pPr>
              <w:spacing w:line="276" w:lineRule="auto"/>
              <w:jc w:val="center"/>
              <w:rPr>
                <w:szCs w:val="24"/>
                <w:lang w:eastAsia="lt-LT"/>
              </w:rPr>
            </w:pPr>
            <w:r>
              <w:rPr>
                <w:szCs w:val="24"/>
                <w:lang w:eastAsia="lt-LT"/>
              </w:rPr>
              <w:t>siūlomam sprendimui</w:t>
            </w:r>
          </w:p>
          <w:p w14:paraId="47DFAE9E" w14:textId="77777777" w:rsidR="00A814E2" w:rsidRDefault="003E6BE7">
            <w:pPr>
              <w:spacing w:line="276" w:lineRule="auto"/>
              <w:jc w:val="center"/>
              <w:rPr>
                <w:szCs w:val="24"/>
                <w:lang w:eastAsia="lt-LT"/>
              </w:rPr>
            </w:pPr>
            <w:r>
              <w:rPr>
                <w:szCs w:val="24"/>
                <w:lang w:eastAsia="lt-LT"/>
              </w:rPr>
              <w:t>„pritariu“</w:t>
            </w:r>
          </w:p>
        </w:tc>
        <w:tc>
          <w:tcPr>
            <w:tcW w:w="4848" w:type="dxa"/>
            <w:vAlign w:val="center"/>
          </w:tcPr>
          <w:p w14:paraId="6B3ACF85" w14:textId="77777777" w:rsidR="00A814E2" w:rsidRDefault="003E6BE7">
            <w:pPr>
              <w:spacing w:line="276" w:lineRule="auto"/>
              <w:jc w:val="center"/>
              <w:rPr>
                <w:szCs w:val="24"/>
                <w:lang w:eastAsia="lt-LT"/>
              </w:rPr>
            </w:pPr>
            <w:r>
              <w:rPr>
                <w:szCs w:val="24"/>
                <w:lang w:eastAsia="lt-LT"/>
              </w:rPr>
              <w:t>Buto ir kitų patalpų numeris ar kitas indentifikavimo požymis, jų savininko vardas, pavardė, parašas arba juridinio asmens pavadinimas, įgaliotojo atstovo vardas, pavardė, parašas</w:t>
            </w:r>
          </w:p>
        </w:tc>
      </w:tr>
      <w:tr w:rsidR="00A814E2" w14:paraId="6A3C580D" w14:textId="77777777">
        <w:tc>
          <w:tcPr>
            <w:tcW w:w="2410" w:type="dxa"/>
            <w:vAlign w:val="center"/>
          </w:tcPr>
          <w:p w14:paraId="6149183D" w14:textId="77777777" w:rsidR="00A814E2" w:rsidRDefault="003E6BE7">
            <w:pPr>
              <w:spacing w:line="276" w:lineRule="auto"/>
              <w:jc w:val="center"/>
              <w:rPr>
                <w:szCs w:val="24"/>
                <w:lang w:eastAsia="lt-LT"/>
              </w:rPr>
            </w:pPr>
            <w:r>
              <w:rPr>
                <w:szCs w:val="24"/>
                <w:lang w:eastAsia="lt-LT"/>
              </w:rPr>
              <w:lastRenderedPageBreak/>
              <w:t>I</w:t>
            </w:r>
          </w:p>
        </w:tc>
        <w:tc>
          <w:tcPr>
            <w:tcW w:w="2268" w:type="dxa"/>
          </w:tcPr>
          <w:p w14:paraId="4C33C702" w14:textId="77777777" w:rsidR="00A814E2" w:rsidRDefault="00A814E2">
            <w:pPr>
              <w:spacing w:line="276" w:lineRule="auto"/>
              <w:rPr>
                <w:szCs w:val="24"/>
                <w:lang w:eastAsia="lt-LT"/>
              </w:rPr>
            </w:pPr>
          </w:p>
        </w:tc>
        <w:tc>
          <w:tcPr>
            <w:tcW w:w="4848" w:type="dxa"/>
            <w:vMerge w:val="restart"/>
          </w:tcPr>
          <w:p w14:paraId="79667250" w14:textId="77777777" w:rsidR="00A814E2" w:rsidRDefault="00A814E2">
            <w:pPr>
              <w:spacing w:line="276" w:lineRule="auto"/>
              <w:rPr>
                <w:szCs w:val="24"/>
                <w:lang w:eastAsia="lt-LT"/>
              </w:rPr>
            </w:pPr>
          </w:p>
        </w:tc>
      </w:tr>
      <w:tr w:rsidR="00A814E2" w14:paraId="5226314E" w14:textId="77777777">
        <w:tc>
          <w:tcPr>
            <w:tcW w:w="2410" w:type="dxa"/>
            <w:vAlign w:val="center"/>
          </w:tcPr>
          <w:p w14:paraId="280AE7A1" w14:textId="77777777" w:rsidR="00A814E2" w:rsidRDefault="003E6BE7">
            <w:pPr>
              <w:spacing w:line="276" w:lineRule="auto"/>
              <w:jc w:val="center"/>
              <w:rPr>
                <w:szCs w:val="24"/>
                <w:lang w:eastAsia="lt-LT"/>
              </w:rPr>
            </w:pPr>
            <w:r>
              <w:rPr>
                <w:szCs w:val="24"/>
                <w:lang w:eastAsia="lt-LT"/>
              </w:rPr>
              <w:t>II</w:t>
            </w:r>
          </w:p>
        </w:tc>
        <w:tc>
          <w:tcPr>
            <w:tcW w:w="2268" w:type="dxa"/>
          </w:tcPr>
          <w:p w14:paraId="4564DD76" w14:textId="77777777" w:rsidR="00A814E2" w:rsidRDefault="00A814E2">
            <w:pPr>
              <w:spacing w:line="276" w:lineRule="auto"/>
              <w:rPr>
                <w:szCs w:val="24"/>
                <w:lang w:eastAsia="lt-LT"/>
              </w:rPr>
            </w:pPr>
          </w:p>
        </w:tc>
        <w:tc>
          <w:tcPr>
            <w:tcW w:w="4848" w:type="dxa"/>
            <w:vMerge/>
          </w:tcPr>
          <w:p w14:paraId="4990C6C4" w14:textId="77777777" w:rsidR="00A814E2" w:rsidRDefault="00A814E2">
            <w:pPr>
              <w:spacing w:line="276" w:lineRule="auto"/>
              <w:rPr>
                <w:szCs w:val="24"/>
                <w:lang w:eastAsia="lt-LT"/>
              </w:rPr>
            </w:pPr>
          </w:p>
        </w:tc>
      </w:tr>
    </w:tbl>
    <w:p w14:paraId="1E3E70F4" w14:textId="77777777" w:rsidR="00A814E2" w:rsidRDefault="00A814E2"/>
    <w:p w14:paraId="5C7FFE88" w14:textId="77777777" w:rsidR="00A814E2" w:rsidRDefault="003E6BE7">
      <w:pPr>
        <w:spacing w:line="276" w:lineRule="auto"/>
        <w:rPr>
          <w:bCs/>
          <w:szCs w:val="24"/>
          <w:lang w:eastAsia="lt-LT"/>
        </w:rPr>
      </w:pPr>
      <w:r>
        <w:rPr>
          <w:b/>
          <w:szCs w:val="24"/>
          <w:lang w:eastAsia="lt-LT"/>
        </w:rPr>
        <w:t>Pastaba</w:t>
      </w:r>
      <w:r>
        <w:rPr>
          <w:bCs/>
          <w:szCs w:val="24"/>
          <w:lang w:eastAsia="lt-LT"/>
        </w:rPr>
        <w:t xml:space="preserve">. „Pritariu“ žymima tik prie vieno priemonių varianto, kurio įgyvendinimui pritariama. </w:t>
      </w:r>
    </w:p>
    <w:p w14:paraId="35548298" w14:textId="77777777" w:rsidR="00A814E2" w:rsidRDefault="00A814E2">
      <w:pPr>
        <w:tabs>
          <w:tab w:val="left" w:pos="-4111"/>
        </w:tabs>
        <w:suppressAutoHyphens/>
        <w:spacing w:line="276" w:lineRule="auto"/>
        <w:ind w:firstLine="567"/>
        <w:jc w:val="both"/>
        <w:rPr>
          <w:lang w:eastAsia="lt-LT"/>
        </w:rPr>
      </w:pPr>
    </w:p>
    <w:p w14:paraId="0622DD3C" w14:textId="77777777" w:rsidR="00A814E2" w:rsidRDefault="003E6BE7">
      <w:pPr>
        <w:tabs>
          <w:tab w:val="left" w:pos="720"/>
        </w:tabs>
        <w:suppressAutoHyphens/>
        <w:spacing w:line="276" w:lineRule="auto"/>
        <w:ind w:firstLine="567"/>
        <w:jc w:val="both"/>
        <w:rPr>
          <w:lang w:eastAsia="lt-LT"/>
        </w:rPr>
      </w:pPr>
      <w:r>
        <w:rPr>
          <w:lang w:eastAsia="lt-LT"/>
        </w:rPr>
        <w:t>7. Siūlomas sprendimas (4.2 papunktyje svarstomu klausimu), dėl kurio balsuojama.  Patvirtinti namo atnaujinimo (modernizavimo) investicijų planą (pagal pasirinktą variantą) ir nustatyti, kad:</w:t>
      </w:r>
    </w:p>
    <w:p w14:paraId="028DFC60" w14:textId="77777777" w:rsidR="00A814E2" w:rsidRDefault="003E6BE7">
      <w:pPr>
        <w:tabs>
          <w:tab w:val="left" w:pos="720"/>
        </w:tabs>
        <w:suppressAutoHyphens/>
        <w:spacing w:line="276" w:lineRule="auto"/>
        <w:ind w:firstLine="567"/>
        <w:jc w:val="both"/>
        <w:rPr>
          <w:lang w:eastAsia="lt-LT"/>
        </w:rPr>
      </w:pPr>
      <w:r>
        <w:rPr>
          <w:lang w:eastAsia="lt-LT"/>
        </w:rPr>
        <w:t>7.1. visa investicijų suma neturi viršyti _______(______________________________) Eur,</w:t>
      </w:r>
    </w:p>
    <w:p w14:paraId="1C179D7C" w14:textId="77777777" w:rsidR="00A814E2" w:rsidRDefault="003E6BE7">
      <w:pPr>
        <w:tabs>
          <w:tab w:val="left" w:pos="4536"/>
        </w:tabs>
        <w:suppressAutoHyphens/>
        <w:spacing w:line="276" w:lineRule="auto"/>
        <w:ind w:firstLine="4536"/>
        <w:jc w:val="both"/>
        <w:rPr>
          <w:lang w:eastAsia="lt-LT"/>
        </w:rPr>
      </w:pPr>
      <w:r>
        <w:rPr>
          <w:sz w:val="22"/>
          <w:szCs w:val="22"/>
          <w:lang w:eastAsia="lt-LT"/>
        </w:rPr>
        <w:t>(skaičiais, žodžiais)</w:t>
      </w:r>
    </w:p>
    <w:p w14:paraId="510150C6" w14:textId="77777777" w:rsidR="00A814E2" w:rsidRDefault="003E6BE7">
      <w:pPr>
        <w:tabs>
          <w:tab w:val="left" w:pos="720"/>
        </w:tabs>
        <w:suppressAutoHyphens/>
        <w:spacing w:line="276" w:lineRule="auto"/>
        <w:jc w:val="both"/>
        <w:rPr>
          <w:lang w:eastAsia="lt-LT"/>
        </w:rPr>
      </w:pPr>
      <w:r>
        <w:rPr>
          <w:lang w:eastAsia="lt-LT"/>
        </w:rPr>
        <w:t>iš jų kredito suma _________________(__________________________________) Eur;</w:t>
      </w:r>
    </w:p>
    <w:p w14:paraId="3A84ABA6" w14:textId="77777777" w:rsidR="00A814E2" w:rsidRDefault="003E6BE7">
      <w:pPr>
        <w:tabs>
          <w:tab w:val="left" w:pos="720"/>
        </w:tabs>
        <w:suppressAutoHyphens/>
        <w:spacing w:line="276" w:lineRule="auto"/>
        <w:ind w:firstLine="6480"/>
        <w:jc w:val="both"/>
        <w:rPr>
          <w:sz w:val="22"/>
          <w:szCs w:val="22"/>
          <w:lang w:eastAsia="lt-LT"/>
        </w:rPr>
      </w:pPr>
      <w:r>
        <w:rPr>
          <w:sz w:val="22"/>
          <w:szCs w:val="22"/>
          <w:lang w:eastAsia="lt-LT"/>
        </w:rPr>
        <w:t>(skaičiais, žodžiais)</w:t>
      </w:r>
    </w:p>
    <w:p w14:paraId="0EB9D27A" w14:textId="77777777" w:rsidR="00A814E2" w:rsidRDefault="003E6BE7">
      <w:pPr>
        <w:tabs>
          <w:tab w:val="left" w:pos="-142"/>
        </w:tabs>
        <w:suppressAutoHyphens/>
        <w:spacing w:line="276" w:lineRule="auto"/>
        <w:ind w:firstLine="567"/>
        <w:jc w:val="both"/>
        <w:rPr>
          <w:lang w:eastAsia="lt-LT"/>
        </w:rPr>
      </w:pPr>
      <w:r>
        <w:rPr>
          <w:lang w:eastAsia="lt-LT"/>
        </w:rPr>
        <w:t xml:space="preserve">7.2. visas su namo atnaujinimo (modernizavimo) projekto įgyvendinimu susijusias išlaidas (investicijas), atėmus valstybės paramą, privalo apmokėti patalpų savininkai. Paskirstant lėšas butų ir kitų patalpų savininkams, įvertinamos bendrosios investicijos, kurios paskirstomos proporcingai daliai bendrojoje nuosavybėje (buto naudingajam plotui arba kitų patalpų naudingajam plotui ir viso namo naudingojo ploto santykiui), ir individualios investicijos (buto ar kitų patalpų langų keitimui ir pan.). </w:t>
      </w:r>
    </w:p>
    <w:p w14:paraId="09CC5DA0" w14:textId="77777777" w:rsidR="00A814E2" w:rsidRDefault="003E6BE7">
      <w:pPr>
        <w:tabs>
          <w:tab w:val="left" w:pos="-142"/>
        </w:tabs>
        <w:suppressAutoHyphens/>
        <w:spacing w:line="276" w:lineRule="auto"/>
        <w:ind w:firstLine="567"/>
        <w:jc w:val="both"/>
        <w:rPr>
          <w:lang w:eastAsia="lt-LT"/>
        </w:rPr>
      </w:pPr>
      <w:r>
        <w:rPr>
          <w:szCs w:val="24"/>
          <w:lang w:eastAsia="ar-SA"/>
        </w:rPr>
        <w:t>Lengvatinio kredito administravimo mokestį apmoka lengvatinį kreditą turintys butų ir kitų patalpų savininkai iki jo grąžinimo dienos (</w:t>
      </w:r>
      <w:r>
        <w:rPr>
          <w:lang w:eastAsia="lt-LT"/>
        </w:rPr>
        <w:t>valstybės parama neteikiama);</w:t>
      </w:r>
    </w:p>
    <w:p w14:paraId="00308BA9" w14:textId="77777777" w:rsidR="00A814E2" w:rsidRDefault="003E6BE7">
      <w:pPr>
        <w:tabs>
          <w:tab w:val="left" w:pos="567"/>
        </w:tabs>
        <w:suppressAutoHyphens/>
        <w:spacing w:line="276" w:lineRule="auto"/>
        <w:ind w:firstLine="567"/>
        <w:jc w:val="both"/>
        <w:rPr>
          <w:lang w:eastAsia="lt-LT"/>
        </w:rPr>
      </w:pPr>
      <w:r>
        <w:rPr>
          <w:lang w:eastAsia="lt-LT"/>
        </w:rPr>
        <w:t>7.3. namo atnaujinimo (modernizavimo) projekto parengimo organizavimas ir administravimas ir (ar) jo įgyvendinimas, ir (ar) finansavimo organizavimas, vadovaujantis patvirtintu namo atnaujinimo (modernizavimo) investicijų planu, pavedamas__________________________________________ (toliau – projekto administratorius).</w:t>
      </w:r>
    </w:p>
    <w:p w14:paraId="616A7F46" w14:textId="77777777" w:rsidR="00A814E2" w:rsidRDefault="003E6BE7">
      <w:pPr>
        <w:tabs>
          <w:tab w:val="left" w:pos="720"/>
          <w:tab w:val="left" w:pos="6663"/>
        </w:tabs>
        <w:suppressAutoHyphens/>
        <w:spacing w:line="276" w:lineRule="auto"/>
        <w:ind w:firstLine="1575"/>
        <w:jc w:val="both"/>
        <w:rPr>
          <w:sz w:val="22"/>
          <w:szCs w:val="22"/>
          <w:lang w:eastAsia="lt-LT"/>
        </w:rPr>
      </w:pPr>
      <w:r>
        <w:rPr>
          <w:sz w:val="22"/>
          <w:szCs w:val="22"/>
          <w:lang w:eastAsia="lt-LT"/>
        </w:rPr>
        <w:t>(įrašyti, kam)</w:t>
      </w:r>
    </w:p>
    <w:p w14:paraId="4DA19911" w14:textId="77777777" w:rsidR="00A814E2" w:rsidRDefault="003E6BE7">
      <w:pPr>
        <w:tabs>
          <w:tab w:val="left" w:pos="567"/>
        </w:tabs>
        <w:suppressAutoHyphens/>
        <w:spacing w:line="276" w:lineRule="auto"/>
        <w:ind w:firstLine="567"/>
        <w:jc w:val="both"/>
        <w:rPr>
          <w:lang w:eastAsia="lt-LT"/>
        </w:rPr>
      </w:pPr>
      <w:r>
        <w:rPr>
          <w:lang w:eastAsia="lt-LT"/>
        </w:rPr>
        <w:t xml:space="preserve">Projekto administratorius namo atnaujinimo (modernizavimo) projekto vykdymo metu patalpų savininkams </w:t>
      </w:r>
      <w:r>
        <w:rPr>
          <w:color w:val="000000"/>
          <w:szCs w:val="24"/>
          <w:lang w:eastAsia="lt-LT"/>
        </w:rPr>
        <w:t xml:space="preserve">ir (ar) bendrojo naudojimo objektų valdytojui, </w:t>
      </w:r>
      <w:r>
        <w:rPr>
          <w:color w:val="000000"/>
          <w:lang w:eastAsia="lt-LT"/>
        </w:rPr>
        <w:t xml:space="preserve">ir (ar) </w:t>
      </w:r>
      <w:r>
        <w:rPr>
          <w:color w:val="000000"/>
          <w:szCs w:val="24"/>
        </w:rPr>
        <w:t>butų ir kitų patalpų savininkų išrinktam (-</w:t>
      </w:r>
      <w:proofErr w:type="spellStart"/>
      <w:r>
        <w:rPr>
          <w:color w:val="000000"/>
          <w:szCs w:val="24"/>
        </w:rPr>
        <w:t>iems</w:t>
      </w:r>
      <w:proofErr w:type="spellEnd"/>
      <w:r>
        <w:rPr>
          <w:color w:val="000000"/>
          <w:szCs w:val="24"/>
        </w:rPr>
        <w:t>) atstovui</w:t>
      </w:r>
      <w:r>
        <w:rPr>
          <w:color w:val="000000"/>
          <w:lang w:eastAsia="lt-LT"/>
        </w:rPr>
        <w:t xml:space="preserve"> </w:t>
      </w:r>
      <w:r>
        <w:rPr>
          <w:color w:val="000000"/>
          <w:sz w:val="22"/>
          <w:szCs w:val="22"/>
          <w:lang w:eastAsia="lt-LT"/>
        </w:rPr>
        <w:t xml:space="preserve">(pasirinkti pabraukiant) </w:t>
      </w:r>
      <w:r>
        <w:rPr>
          <w:color w:val="000000"/>
          <w:lang w:eastAsia="lt-LT"/>
        </w:rPr>
        <w:t>p</w:t>
      </w:r>
      <w:r>
        <w:rPr>
          <w:lang w:eastAsia="lt-LT"/>
        </w:rPr>
        <w:t xml:space="preserve">rivalo teikti informaciją apie namo atnaujinimo (modernizavimo) projekto įgyvendinimą, kai jie kreipiasi raštu ar elektroniniu laišku – atsakyti raštu ar elektroniniu laišku ne vėliau kaip per 10 darbo dienų nuo prašymo gavimo dienos. </w:t>
      </w:r>
    </w:p>
    <w:p w14:paraId="4B79F3F9" w14:textId="77777777" w:rsidR="00A814E2" w:rsidRDefault="003E6BE7">
      <w:pPr>
        <w:tabs>
          <w:tab w:val="left" w:pos="567"/>
        </w:tabs>
        <w:suppressAutoHyphens/>
        <w:spacing w:line="276" w:lineRule="auto"/>
        <w:ind w:firstLine="567"/>
        <w:jc w:val="both"/>
        <w:rPr>
          <w:lang w:eastAsia="lt-LT"/>
        </w:rPr>
      </w:pPr>
      <w:r>
        <w:rPr>
          <w:sz w:val="22"/>
          <w:szCs w:val="18"/>
          <w:lang w:eastAsia="lt-LT"/>
        </w:rPr>
        <w:t>(</w:t>
      </w:r>
      <w:r>
        <w:rPr>
          <w:i/>
          <w:lang w:eastAsia="lt-LT"/>
        </w:rPr>
        <w:t xml:space="preserve">Kai namo atnaujinimo (modernizavimo) projekto administravimas pavedamas savivaldybės programos įgyvendinimo administratoriui </w:t>
      </w:r>
      <w:r>
        <w:rPr>
          <w:i/>
          <w:szCs w:val="24"/>
          <w:lang w:eastAsia="lt-LT"/>
        </w:rPr>
        <w:t>arba subjektui, kuris nėra bendro naudojimo objektų valdytojas</w:t>
      </w:r>
      <w:r>
        <w:rPr>
          <w:i/>
          <w:lang w:eastAsia="lt-LT"/>
        </w:rPr>
        <w:t>, šis sprendimo punktas papildomas įpareigojimu namo bendrojo naudojimo objektų valdytojui sudaryti su projekto administratoriumi pavedimo sutartį pagal Pavedimo organizuoti daugiabučio namo atnaujinimo (modernizavimo) projekto parengimą ir (ar) įgyvendinimą, ir (ar) finansavimą sutarties pavyzdinę formą, patvirtinta</w:t>
      </w:r>
      <w:r>
        <w:rPr>
          <w:i/>
          <w:szCs w:val="24"/>
          <w:lang w:eastAsia="lt-LT"/>
        </w:rPr>
        <w:t xml:space="preserve"> Lietuvos Respublikos aplinkos ministro 2013 m. liepos 3 d. įsakymu Nr. D1-495 „Dėl Butų ir kitų patalpų savininkų sprendimo dėl daugiabučio namo atnaujinimo (modernizavimo) protokolo formos ir Pavedimo organizuoti daugiabučio namo atnaujinimo (modernizavimo) projekto parengimą ir (ar) įgyvendinimą, ir (ar) finansavimą sutarties pavyzdinių formų patvirtinimo“</w:t>
      </w:r>
      <w:r>
        <w:rPr>
          <w:i/>
          <w:lang w:eastAsia="lt-LT"/>
        </w:rPr>
        <w:t>.</w:t>
      </w:r>
      <w:r>
        <w:rPr>
          <w:lang w:eastAsia="lt-LT"/>
        </w:rPr>
        <w:t>);</w:t>
      </w:r>
    </w:p>
    <w:p w14:paraId="20916649" w14:textId="77777777" w:rsidR="00A814E2" w:rsidRDefault="003E6BE7">
      <w:pPr>
        <w:spacing w:line="276" w:lineRule="auto"/>
        <w:ind w:firstLine="568"/>
        <w:jc w:val="both"/>
        <w:rPr>
          <w:color w:val="000000"/>
          <w:lang w:eastAsia="lt-LT"/>
        </w:rPr>
      </w:pPr>
      <w:r>
        <w:rPr>
          <w:color w:val="000000"/>
          <w:lang w:eastAsia="lt-LT"/>
        </w:rPr>
        <w:t xml:space="preserve">7.4. vykdyti Valstybės paramos daugiabučiams namams atnaujinti (modernizuoti) teikimo ir daugiabučių namų atnaujinimo (modernizavimo) projektų įgyvendinimo priežiūros taisyklėse, patvirtintose Lietuvos Respublikos aplinkos ministro 2024 m. spalio 16 d. įsakymu Nr. D1-339 „Dėl Valstybės paramos daugiabučiams namams atnaujinti (modernizuoti) teikimo ir daugiabučių namų atnaujinimo (modernizavimo) projektų įgyvendinimo priežiūros taisyklių patvirtinimo ir daugiabučio namo atnaujinimo (modernizavimo) projektui įgyvendinti skirto kaupiamojo įnašo ir (ar) kitų įmokų didžiausios mėnesinės įmokos nustatymo“,  (toliau – Valstybės paramos taisyklės) nustatytas namo </w:t>
      </w:r>
      <w:r>
        <w:rPr>
          <w:color w:val="000000"/>
          <w:lang w:eastAsia="lt-LT"/>
        </w:rPr>
        <w:lastRenderedPageBreak/>
        <w:t>atnaujinimo (modernizavimo) projekto įgyvendinimo metu pateiktų projekto administratoriaus ataskaitų ir jose nurodytos informacijos kontrolės ir priežiūros funkcijas pavedama namo savininkų atstovui</w:t>
      </w:r>
    </w:p>
    <w:p w14:paraId="050DB54C" w14:textId="77777777" w:rsidR="00A814E2" w:rsidRDefault="003E6BE7">
      <w:pPr>
        <w:spacing w:line="276" w:lineRule="auto"/>
        <w:ind w:firstLine="568"/>
        <w:jc w:val="both"/>
        <w:rPr>
          <w:color w:val="000000"/>
          <w:lang w:eastAsia="lt-LT"/>
        </w:rPr>
      </w:pPr>
      <w:r>
        <w:rPr>
          <w:color w:val="000000"/>
          <w:lang w:eastAsia="lt-LT"/>
        </w:rPr>
        <w:t>_______________________________________________(toliau – savininkų atstovas).</w:t>
      </w:r>
    </w:p>
    <w:p w14:paraId="79F0CF9D" w14:textId="77777777" w:rsidR="00A814E2" w:rsidRDefault="003E6BE7">
      <w:pPr>
        <w:spacing w:line="276" w:lineRule="auto"/>
        <w:ind w:firstLine="1134"/>
        <w:rPr>
          <w:color w:val="000000"/>
          <w:sz w:val="22"/>
          <w:szCs w:val="22"/>
          <w:lang w:eastAsia="lt-LT"/>
        </w:rPr>
      </w:pPr>
      <w:r>
        <w:rPr>
          <w:color w:val="000000"/>
          <w:sz w:val="22"/>
          <w:szCs w:val="22"/>
          <w:lang w:eastAsia="lt-LT"/>
        </w:rPr>
        <w:t>(įrašyti, kam)</w:t>
      </w:r>
    </w:p>
    <w:p w14:paraId="2659C448" w14:textId="77777777" w:rsidR="00A814E2" w:rsidRDefault="003E6BE7">
      <w:pPr>
        <w:spacing w:line="276" w:lineRule="auto"/>
        <w:ind w:firstLine="567"/>
        <w:rPr>
          <w:i/>
          <w:iCs/>
          <w:color w:val="000000"/>
          <w:szCs w:val="24"/>
        </w:rPr>
      </w:pPr>
      <w:r>
        <w:rPr>
          <w:iCs/>
          <w:color w:val="000000"/>
          <w:szCs w:val="24"/>
        </w:rPr>
        <w:t>(</w:t>
      </w:r>
      <w:r>
        <w:rPr>
          <w:i/>
          <w:iCs/>
          <w:color w:val="000000"/>
          <w:szCs w:val="24"/>
        </w:rPr>
        <w:t>Savininkų atstovas renkamas, jeigu projekto administratoriumi paskiriamas namo bendrojo naudojimo objektų valdytojas.</w:t>
      </w:r>
    </w:p>
    <w:p w14:paraId="5CCBB693" w14:textId="77777777" w:rsidR="00A814E2" w:rsidRDefault="003E6BE7">
      <w:pPr>
        <w:spacing w:line="276" w:lineRule="auto"/>
        <w:ind w:firstLine="567"/>
        <w:jc w:val="both"/>
        <w:rPr>
          <w:i/>
          <w:iCs/>
          <w:color w:val="000000"/>
          <w:szCs w:val="24"/>
        </w:rPr>
      </w:pPr>
      <w:r>
        <w:rPr>
          <w:i/>
          <w:iCs/>
          <w:color w:val="000000"/>
          <w:szCs w:val="24"/>
        </w:rPr>
        <w:t>Paskirtas savininkų atstovas gali būti paskirtas pirkimo komisijos nariu atsižvelgus į Subjektų, kurie nėra perkančiosios organizacijos pagal Lietuvos Respublikos viešųjų pirkimų įstatymą ir nėra perkantieji subjektai pagal Lietuvos Respublikos pirkimų, atliekamų vandentvarkos, energetikos, transporto ar pašto paslaugų srities perkančiųjų subjektų, įstatymą, pirkimų vykdymo tvarkos aprašo, patvirtinto Lietuvos Respublikos aplinkos ministro 2010 m. rugsėjo 14 d. įsakymu Nr. D1-762 „Dėl Subjektų, kurie nėra perkančiosios organizacijos pagal Lietuvos Respublikos viešųjų pirkimų įstatymą ir nėra perkantieji subjektai pagal Lietuvos Respublikos pirkimų, atliekamų vandentvarkos, energetikos, transporto ar pašto paslaugų srities perkančiųjų subjektų, įstatymą, pirkimų vykdymo tvarkos aprašo patvirtinimo“, 14 punkte nurodytą reikalavimą).</w:t>
      </w:r>
      <w:r>
        <w:rPr>
          <w:iCs/>
          <w:color w:val="000000"/>
          <w:szCs w:val="24"/>
        </w:rPr>
        <w:t>)</w:t>
      </w:r>
      <w:r>
        <w:rPr>
          <w:i/>
          <w:iCs/>
          <w:color w:val="000000"/>
          <w:szCs w:val="24"/>
        </w:rPr>
        <w:t>;</w:t>
      </w:r>
    </w:p>
    <w:p w14:paraId="0E281CFE" w14:textId="77777777" w:rsidR="00A814E2" w:rsidRDefault="003E6BE7">
      <w:pPr>
        <w:spacing w:line="276" w:lineRule="auto"/>
        <w:ind w:right="-2" w:firstLine="567"/>
        <w:jc w:val="both"/>
        <w:rPr>
          <w:bCs/>
        </w:rPr>
      </w:pPr>
      <w:r>
        <w:rPr>
          <w:lang w:eastAsia="lt-LT"/>
        </w:rPr>
        <w:t>7.5. projekto administratorius kreipiasi į finansuotojus norėdamas sužinoti svarbiausias lengvatinio kreditavimo sutarties sąlygas ne didesnei kaip _________________________________Eur sumai</w:t>
      </w:r>
      <w:r>
        <w:rPr>
          <w:szCs w:val="24"/>
          <w:lang w:eastAsia="lt-LT"/>
        </w:rPr>
        <w:t xml:space="preserve"> arba </w:t>
      </w:r>
      <w:r>
        <w:rPr>
          <w:rFonts w:eastAsia="Arial"/>
        </w:rPr>
        <w:t xml:space="preserve">ne didesnei kaip, įskaitant 20 </w:t>
      </w:r>
      <w:r>
        <w:rPr>
          <w:rFonts w:eastAsia="Calibri"/>
          <w:szCs w:val="24"/>
        </w:rPr>
        <w:t xml:space="preserve">proc. </w:t>
      </w:r>
      <w:r>
        <w:rPr>
          <w:rFonts w:eastAsia="Arial"/>
        </w:rPr>
        <w:t xml:space="preserve">rezervą, _______________________________Eur sumai </w:t>
      </w:r>
      <w:r>
        <w:rPr>
          <w:rFonts w:eastAsia="Arial"/>
          <w:i/>
          <w:iCs/>
        </w:rPr>
        <w:t xml:space="preserve">(dėl lengvatinio kredito sumos, įskaitant 20 proc. rezervą, projekto administratorius kreipiasi į finansuotojus, jeigu butų ir kitų patalpų savininkai pritarė balsų daugumos sprendimu rezervui, žr. darbotvarkės 4.3 klausimą. Jeigu nepritariama sprendimui dėl rezervo – į finansuotoją kreipiasi dėl sumos, kuri šiame punkte nurodyta be rezervo) </w:t>
      </w:r>
      <w:r>
        <w:rPr>
          <w:lang w:eastAsia="lt-LT"/>
        </w:rPr>
        <w:t>ir ne ilgesniam kaip _____________mėn. laikotarpiui namo atnaujinimo (modernizavimo) projekto parengimui ir įgyvendinimui finansuoti pagal Valstybės taisyklėse nustatytas sąlygas</w:t>
      </w:r>
      <w:r>
        <w:rPr>
          <w:i/>
          <w:lang w:eastAsia="lt-LT"/>
        </w:rPr>
        <w:t xml:space="preserve"> </w:t>
      </w:r>
      <w:r>
        <w:rPr>
          <w:lang w:eastAsia="lt-LT"/>
        </w:rPr>
        <w:t>ir iki kito patalpų savininkų balsavimo supažindina patalpų savininkus su esminėmis finansuotojų kreditavimo sutarties sąlygomis (kredito suma, terminai, palūkanos, įmokų dydis, jų grąžinimo mokėjimo tvarka) arba pateikia kreditavimo sutarties projektus. Projekto administratorius, prieš pasirašydamas kreditavimo sutartį, turi įsitikinti, kad kreditavimo sutartyje būtų numatyta galimybė patalpų savininko naudai paimtą kreditą, patalpų savininkui pageidaujant, grąžinti visą ar jo dalį anksčiau, negu nustatytas terminas, netaikant priešlaikinio kredito grąžinimo mokesčio;</w:t>
      </w:r>
      <w:r>
        <w:t xml:space="preserve"> </w:t>
      </w:r>
    </w:p>
    <w:p w14:paraId="33ECEBDB" w14:textId="77777777" w:rsidR="00A814E2" w:rsidRDefault="00A814E2">
      <w:pPr>
        <w:spacing w:line="276" w:lineRule="auto"/>
        <w:ind w:firstLine="567"/>
        <w:rPr>
          <w:sz w:val="4"/>
          <w:szCs w:val="4"/>
        </w:rPr>
      </w:pPr>
    </w:p>
    <w:p w14:paraId="2320F126" w14:textId="77777777" w:rsidR="00A814E2" w:rsidRDefault="003E6BE7">
      <w:pPr>
        <w:spacing w:line="276" w:lineRule="auto"/>
        <w:ind w:right="2" w:firstLine="567"/>
        <w:jc w:val="both"/>
        <w:rPr>
          <w:i/>
          <w:iCs/>
        </w:rPr>
      </w:pPr>
      <w:r>
        <w:rPr>
          <w:iCs/>
        </w:rPr>
        <w:t>(</w:t>
      </w:r>
      <w:r>
        <w:rPr>
          <w:i/>
          <w:iCs/>
        </w:rPr>
        <w:t>Pasirenkamas punktas, jeigu susirinkime ar balsavime raštu nesvarstomas finansuotojo pasirinkimo klausimas, bet įpareigojama projekto administratorių kreiptis į finansuotojus dėl lengvatinio kredito sąlygų. Išsiaiškinus sąlygas, organizuojamas kitas susirinkimas ar balsavimas raštu dėl finansuotojo pasirinkimo.</w:t>
      </w:r>
      <w:r>
        <w:rPr>
          <w:iCs/>
        </w:rPr>
        <w:t>);</w:t>
      </w:r>
    </w:p>
    <w:p w14:paraId="41D0084F" w14:textId="77777777" w:rsidR="00A814E2" w:rsidRDefault="003E6BE7">
      <w:pPr>
        <w:spacing w:line="276" w:lineRule="auto"/>
        <w:ind w:firstLine="567"/>
        <w:jc w:val="both"/>
        <w:rPr>
          <w:szCs w:val="24"/>
          <w:lang w:eastAsia="lt-LT"/>
        </w:rPr>
      </w:pPr>
      <w:r>
        <w:rPr>
          <w:szCs w:val="24"/>
          <w:lang w:eastAsia="lt-LT"/>
        </w:rPr>
        <w:t>7.6. už laikotarpį, nustatytą Valstybės paramos taisyklėse, taikant ne didesnį kaip</w:t>
      </w:r>
      <w:r>
        <w:rPr>
          <w:bCs/>
          <w:color w:val="000000"/>
        </w:rPr>
        <w:t xml:space="preserve"> </w:t>
      </w:r>
      <w:r>
        <w:rPr>
          <w:szCs w:val="24"/>
          <w:lang w:eastAsia="lt-LT"/>
        </w:rPr>
        <w:t xml:space="preserve">Valstybės paramos taisyklėse nustatytą namo atnaujinimo (modernizavimo) projekto administravimo mokesčio tarifą ____________ Eur/kv. m </w:t>
      </w:r>
      <w:r>
        <w:t>daugiabučio namo butų ar kitų patalpų naudingojo ploto per visą projekto įgyvendinimo laikotarpį</w:t>
      </w:r>
      <w:r>
        <w:rPr>
          <w:szCs w:val="24"/>
          <w:lang w:eastAsia="lt-LT"/>
        </w:rPr>
        <w:t xml:space="preserve"> (be PVM). Namo atnaujinimo (modernizavimo) projekto įgyvendinimo administravimo išlaidos apmokamos arba kompensuojamos valstybės lėšomis pagal  Valstybės paramos taisyklėse nustatytas sąlygas ir tvarką.</w:t>
      </w:r>
    </w:p>
    <w:p w14:paraId="64DB9FCE" w14:textId="77777777" w:rsidR="00A814E2" w:rsidRDefault="003E6BE7">
      <w:pPr>
        <w:spacing w:line="276" w:lineRule="auto"/>
        <w:ind w:firstLine="567"/>
        <w:jc w:val="both"/>
        <w:rPr>
          <w:i/>
          <w:iCs/>
          <w:color w:val="000000"/>
          <w:szCs w:val="24"/>
          <w:lang w:eastAsia="lt-LT"/>
        </w:rPr>
      </w:pPr>
      <w:r>
        <w:rPr>
          <w:lang w:eastAsia="lt-LT"/>
        </w:rPr>
        <w:t xml:space="preserve">Nuo dienos, kai baigiamas mokėti namo atnaujinimo (modernizavimo) projekto administravimo mokestis, iki kredito grąžinimo dienos mokamas kredito administravimo mokestis _________ </w:t>
      </w:r>
      <w:r>
        <w:rPr>
          <w:szCs w:val="24"/>
          <w:lang w:eastAsia="lt-LT"/>
        </w:rPr>
        <w:t xml:space="preserve">Eur/kv. m/per mėnesį (be PVM) (jei šios paslaugos neteikia finansų įstaiga), </w:t>
      </w:r>
      <w:r>
        <w:rPr>
          <w:lang w:eastAsia="lt-LT"/>
        </w:rPr>
        <w:t xml:space="preserve">kuris negali būti didesnis kaip 30 </w:t>
      </w:r>
      <w:r>
        <w:rPr>
          <w:rFonts w:eastAsia="Calibri"/>
          <w:szCs w:val="24"/>
        </w:rPr>
        <w:t xml:space="preserve">proc. </w:t>
      </w:r>
      <w:r>
        <w:rPr>
          <w:lang w:eastAsia="lt-LT"/>
        </w:rPr>
        <w:t xml:space="preserve">namo atnaujinimo (modernizavimo) projekto įgyvendinimo administravimo išlaidų dydžio, numatyto </w:t>
      </w:r>
      <w:r>
        <w:rPr>
          <w:szCs w:val="24"/>
          <w:lang w:eastAsia="lt-LT"/>
        </w:rPr>
        <w:t xml:space="preserve">Valstybės paramos taisyklėse. </w:t>
      </w:r>
      <w:r>
        <w:rPr>
          <w:iCs/>
          <w:color w:val="000000"/>
          <w:szCs w:val="24"/>
          <w:lang w:eastAsia="lt-LT"/>
        </w:rPr>
        <w:t>(</w:t>
      </w:r>
      <w:r>
        <w:rPr>
          <w:i/>
          <w:iCs/>
          <w:color w:val="000000"/>
          <w:szCs w:val="24"/>
          <w:lang w:eastAsia="lt-LT"/>
        </w:rPr>
        <w:t xml:space="preserve">Šis papunktis taikomas </w:t>
      </w:r>
      <w:r>
        <w:rPr>
          <w:i/>
          <w:iCs/>
          <w:color w:val="000000"/>
          <w:szCs w:val="24"/>
          <w:lang w:eastAsia="lt-LT"/>
        </w:rPr>
        <w:lastRenderedPageBreak/>
        <w:t>teikiant valstybės paramą Valstybės paramos taisyklių IV skyriuje nustatytu valstybės paramos teikimo būdu (subsidijuojant arba dotuojant).</w:t>
      </w:r>
      <w:r>
        <w:rPr>
          <w:iCs/>
          <w:color w:val="000000"/>
          <w:szCs w:val="24"/>
          <w:lang w:eastAsia="lt-LT"/>
        </w:rPr>
        <w:t>);</w:t>
      </w:r>
    </w:p>
    <w:p w14:paraId="588E8B42" w14:textId="77777777" w:rsidR="00A814E2" w:rsidRDefault="003E6BE7">
      <w:pPr>
        <w:spacing w:line="276" w:lineRule="auto"/>
        <w:ind w:firstLine="567"/>
        <w:jc w:val="both"/>
        <w:rPr>
          <w:color w:val="000000"/>
          <w:szCs w:val="24"/>
          <w:lang w:eastAsia="lt-LT"/>
        </w:rPr>
      </w:pPr>
      <w:r>
        <w:rPr>
          <w:color w:val="000000"/>
          <w:szCs w:val="24"/>
          <w:lang w:eastAsia="lt-LT"/>
        </w:rPr>
        <w:t>arba</w:t>
      </w:r>
    </w:p>
    <w:p w14:paraId="6F81529E" w14:textId="77777777" w:rsidR="00A814E2" w:rsidRDefault="003E6BE7">
      <w:pPr>
        <w:spacing w:line="276" w:lineRule="auto"/>
        <w:ind w:firstLine="567"/>
        <w:jc w:val="both"/>
        <w:rPr>
          <w:color w:val="000000"/>
          <w:lang w:eastAsia="lt-LT"/>
        </w:rPr>
      </w:pPr>
      <w:r>
        <w:rPr>
          <w:color w:val="000000"/>
          <w:lang w:eastAsia="lt-LT"/>
        </w:rPr>
        <w:t xml:space="preserve">7.6 namo atnaujinimo (modernizavimo) projekto įgyvendinimo administravimo suma skiriama projekto administratoriui už namo atnaujinimo (modernizavimo) projekto įgyvendinimą </w:t>
      </w:r>
      <w:r>
        <w:rPr>
          <w:i/>
          <w:iCs/>
          <w:color w:val="000000"/>
          <w:sz w:val="22"/>
          <w:szCs w:val="18"/>
          <w:lang w:eastAsia="lt-LT"/>
        </w:rPr>
        <w:t>____________(bendra suma)_</w:t>
      </w:r>
      <w:r>
        <w:rPr>
          <w:color w:val="000000"/>
          <w:lang w:eastAsia="lt-LT"/>
        </w:rPr>
        <w:t>____ Eur, kuri mokama dalimis pagal žemiau pateiktą projektui įgyvendinti skirtą administravimo mokesčio mokėjimo tvarką.</w:t>
      </w:r>
    </w:p>
    <w:p w14:paraId="4F4B69F7" w14:textId="77777777" w:rsidR="00A814E2" w:rsidRDefault="003E6BE7">
      <w:pPr>
        <w:spacing w:line="276" w:lineRule="auto"/>
        <w:ind w:firstLine="567"/>
        <w:jc w:val="both"/>
        <w:rPr>
          <w:color w:val="000000"/>
          <w:szCs w:val="24"/>
        </w:rPr>
      </w:pPr>
      <w:r>
        <w:rPr>
          <w:color w:val="000000"/>
          <w:szCs w:val="24"/>
        </w:rPr>
        <w:t>Projektui įgyvendinti skirta administravimo mokesčio mokėjimo tvarka: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825"/>
        <w:gridCol w:w="2460"/>
        <w:gridCol w:w="5010"/>
        <w:gridCol w:w="1335"/>
      </w:tblGrid>
      <w:tr w:rsidR="00A814E2" w14:paraId="5E067D14" w14:textId="77777777">
        <w:trPr>
          <w:trHeight w:val="300"/>
        </w:trPr>
        <w:tc>
          <w:tcPr>
            <w:tcW w:w="825" w:type="dxa"/>
            <w:vAlign w:val="center"/>
          </w:tcPr>
          <w:p w14:paraId="1B2CF83B" w14:textId="77777777" w:rsidR="00A814E2" w:rsidRDefault="003E6BE7">
            <w:pPr>
              <w:jc w:val="center"/>
              <w:rPr>
                <w:color w:val="000000"/>
                <w:szCs w:val="24"/>
              </w:rPr>
            </w:pPr>
            <w:r>
              <w:rPr>
                <w:color w:val="000000"/>
                <w:szCs w:val="24"/>
              </w:rPr>
              <w:t>Eil. Nr.</w:t>
            </w:r>
          </w:p>
        </w:tc>
        <w:tc>
          <w:tcPr>
            <w:tcW w:w="2460" w:type="dxa"/>
            <w:vAlign w:val="center"/>
          </w:tcPr>
          <w:p w14:paraId="273BBE8F" w14:textId="77777777" w:rsidR="00A814E2" w:rsidRDefault="003E6BE7">
            <w:pPr>
              <w:spacing w:line="259" w:lineRule="auto"/>
              <w:jc w:val="center"/>
              <w:rPr>
                <w:color w:val="000000"/>
                <w:szCs w:val="24"/>
              </w:rPr>
            </w:pPr>
            <w:r>
              <w:rPr>
                <w:color w:val="000000"/>
                <w:szCs w:val="24"/>
              </w:rPr>
              <w:t>Administravimo mokestis mokamas šiomis dalimis,</w:t>
            </w:r>
          </w:p>
          <w:p w14:paraId="3A0A4699" w14:textId="77777777" w:rsidR="00A814E2" w:rsidRDefault="003E6BE7">
            <w:pPr>
              <w:spacing w:line="259" w:lineRule="auto"/>
              <w:jc w:val="center"/>
              <w:rPr>
                <w:color w:val="000000"/>
                <w:szCs w:val="24"/>
              </w:rPr>
            </w:pPr>
            <w:r>
              <w:rPr>
                <w:color w:val="000000"/>
                <w:szCs w:val="24"/>
              </w:rPr>
              <w:t>proc.</w:t>
            </w:r>
          </w:p>
        </w:tc>
        <w:tc>
          <w:tcPr>
            <w:tcW w:w="5010" w:type="dxa"/>
            <w:vAlign w:val="center"/>
          </w:tcPr>
          <w:p w14:paraId="37431C79" w14:textId="77777777" w:rsidR="00A814E2" w:rsidRDefault="003E6BE7">
            <w:pPr>
              <w:jc w:val="center"/>
              <w:rPr>
                <w:color w:val="000000"/>
                <w:sz w:val="22"/>
                <w:szCs w:val="22"/>
              </w:rPr>
            </w:pPr>
            <w:r>
              <w:rPr>
                <w:color w:val="000000"/>
                <w:szCs w:val="24"/>
              </w:rPr>
              <w:t>Mokėjimo sąlygos</w:t>
            </w:r>
          </w:p>
        </w:tc>
        <w:tc>
          <w:tcPr>
            <w:tcW w:w="1335" w:type="dxa"/>
            <w:vAlign w:val="center"/>
          </w:tcPr>
          <w:p w14:paraId="24A80CF9" w14:textId="77777777" w:rsidR="00A814E2" w:rsidRDefault="003E6BE7">
            <w:pPr>
              <w:jc w:val="center"/>
              <w:rPr>
                <w:color w:val="000000"/>
                <w:szCs w:val="24"/>
              </w:rPr>
            </w:pPr>
            <w:r>
              <w:rPr>
                <w:color w:val="000000"/>
                <w:szCs w:val="24"/>
              </w:rPr>
              <w:t>Suma (Eur)</w:t>
            </w:r>
          </w:p>
        </w:tc>
      </w:tr>
      <w:tr w:rsidR="00A814E2" w14:paraId="7E8BF3DE" w14:textId="77777777">
        <w:trPr>
          <w:trHeight w:val="300"/>
        </w:trPr>
        <w:tc>
          <w:tcPr>
            <w:tcW w:w="825" w:type="dxa"/>
            <w:vAlign w:val="center"/>
          </w:tcPr>
          <w:p w14:paraId="39F95330" w14:textId="77777777" w:rsidR="00A814E2" w:rsidRDefault="003E6BE7">
            <w:pPr>
              <w:jc w:val="center"/>
              <w:rPr>
                <w:color w:val="000000"/>
                <w:szCs w:val="24"/>
              </w:rPr>
            </w:pPr>
            <w:r>
              <w:rPr>
                <w:color w:val="000000"/>
                <w:szCs w:val="24"/>
              </w:rPr>
              <w:t>7.6.1.</w:t>
            </w:r>
          </w:p>
        </w:tc>
        <w:tc>
          <w:tcPr>
            <w:tcW w:w="2460" w:type="dxa"/>
            <w:vAlign w:val="center"/>
          </w:tcPr>
          <w:p w14:paraId="2CF939FF" w14:textId="77777777" w:rsidR="00A814E2" w:rsidRDefault="00A814E2">
            <w:pPr>
              <w:jc w:val="center"/>
              <w:rPr>
                <w:color w:val="000000"/>
                <w:szCs w:val="24"/>
              </w:rPr>
            </w:pPr>
          </w:p>
        </w:tc>
        <w:tc>
          <w:tcPr>
            <w:tcW w:w="5010" w:type="dxa"/>
            <w:vAlign w:val="center"/>
          </w:tcPr>
          <w:p w14:paraId="7032B224" w14:textId="77777777" w:rsidR="00A814E2" w:rsidRDefault="003E6BE7">
            <w:pPr>
              <w:rPr>
                <w:color w:val="000000"/>
                <w:szCs w:val="24"/>
              </w:rPr>
            </w:pPr>
            <w:r>
              <w:rPr>
                <w:color w:val="000000"/>
                <w:szCs w:val="24"/>
              </w:rPr>
              <w:t>Sudarius valstybės paramos sutartį</w:t>
            </w:r>
          </w:p>
        </w:tc>
        <w:tc>
          <w:tcPr>
            <w:tcW w:w="1335" w:type="dxa"/>
            <w:vAlign w:val="center"/>
          </w:tcPr>
          <w:p w14:paraId="63E90C5B" w14:textId="77777777" w:rsidR="00A814E2" w:rsidRDefault="00A814E2">
            <w:pPr>
              <w:jc w:val="center"/>
              <w:rPr>
                <w:color w:val="000000"/>
                <w:szCs w:val="24"/>
              </w:rPr>
            </w:pPr>
          </w:p>
        </w:tc>
      </w:tr>
      <w:tr w:rsidR="00A814E2" w14:paraId="60D760A8" w14:textId="77777777">
        <w:trPr>
          <w:trHeight w:val="300"/>
        </w:trPr>
        <w:tc>
          <w:tcPr>
            <w:tcW w:w="825" w:type="dxa"/>
            <w:vAlign w:val="center"/>
          </w:tcPr>
          <w:p w14:paraId="5A1792AB" w14:textId="77777777" w:rsidR="00A814E2" w:rsidRDefault="003E6BE7">
            <w:pPr>
              <w:jc w:val="center"/>
              <w:rPr>
                <w:color w:val="000000"/>
                <w:szCs w:val="24"/>
              </w:rPr>
            </w:pPr>
            <w:r>
              <w:rPr>
                <w:color w:val="000000"/>
                <w:szCs w:val="24"/>
              </w:rPr>
              <w:t>7.6.2.</w:t>
            </w:r>
          </w:p>
        </w:tc>
        <w:tc>
          <w:tcPr>
            <w:tcW w:w="2460" w:type="dxa"/>
            <w:vAlign w:val="center"/>
          </w:tcPr>
          <w:p w14:paraId="5562903F" w14:textId="77777777" w:rsidR="00A814E2" w:rsidRDefault="00A814E2">
            <w:pPr>
              <w:jc w:val="center"/>
              <w:rPr>
                <w:color w:val="000000"/>
                <w:szCs w:val="24"/>
              </w:rPr>
            </w:pPr>
          </w:p>
        </w:tc>
        <w:tc>
          <w:tcPr>
            <w:tcW w:w="5010" w:type="dxa"/>
            <w:vAlign w:val="center"/>
          </w:tcPr>
          <w:p w14:paraId="4144B0D4" w14:textId="77777777" w:rsidR="00A814E2" w:rsidRDefault="003E6BE7">
            <w:pPr>
              <w:rPr>
                <w:color w:val="000000"/>
                <w:szCs w:val="24"/>
              </w:rPr>
            </w:pPr>
            <w:r>
              <w:rPr>
                <w:color w:val="000000"/>
                <w:szCs w:val="24"/>
              </w:rPr>
              <w:t>Sudarius statybos techninės priežiūros ir rangos darbų sutartis</w:t>
            </w:r>
          </w:p>
        </w:tc>
        <w:tc>
          <w:tcPr>
            <w:tcW w:w="1335" w:type="dxa"/>
            <w:vAlign w:val="center"/>
          </w:tcPr>
          <w:p w14:paraId="03409D18" w14:textId="77777777" w:rsidR="00A814E2" w:rsidRDefault="00A814E2">
            <w:pPr>
              <w:jc w:val="center"/>
              <w:rPr>
                <w:color w:val="000000"/>
                <w:szCs w:val="24"/>
              </w:rPr>
            </w:pPr>
          </w:p>
        </w:tc>
      </w:tr>
      <w:tr w:rsidR="00A814E2" w14:paraId="7AE4B73A" w14:textId="77777777">
        <w:trPr>
          <w:trHeight w:val="300"/>
        </w:trPr>
        <w:tc>
          <w:tcPr>
            <w:tcW w:w="825" w:type="dxa"/>
            <w:vAlign w:val="center"/>
          </w:tcPr>
          <w:p w14:paraId="41A3FD0D" w14:textId="77777777" w:rsidR="00A814E2" w:rsidRDefault="003E6BE7">
            <w:pPr>
              <w:jc w:val="center"/>
              <w:rPr>
                <w:color w:val="000000"/>
                <w:szCs w:val="24"/>
              </w:rPr>
            </w:pPr>
            <w:r>
              <w:rPr>
                <w:color w:val="000000"/>
                <w:szCs w:val="24"/>
              </w:rPr>
              <w:t>7.6.3.</w:t>
            </w:r>
          </w:p>
        </w:tc>
        <w:tc>
          <w:tcPr>
            <w:tcW w:w="2460" w:type="dxa"/>
            <w:vAlign w:val="center"/>
          </w:tcPr>
          <w:p w14:paraId="4B2FBB68" w14:textId="77777777" w:rsidR="00A814E2" w:rsidRDefault="00A814E2">
            <w:pPr>
              <w:jc w:val="center"/>
              <w:rPr>
                <w:color w:val="000000"/>
                <w:szCs w:val="24"/>
              </w:rPr>
            </w:pPr>
          </w:p>
        </w:tc>
        <w:tc>
          <w:tcPr>
            <w:tcW w:w="5010" w:type="dxa"/>
            <w:vAlign w:val="center"/>
          </w:tcPr>
          <w:p w14:paraId="01355CE7" w14:textId="77777777" w:rsidR="00A814E2" w:rsidRDefault="003E6BE7">
            <w:pPr>
              <w:rPr>
                <w:color w:val="000000"/>
                <w:szCs w:val="24"/>
              </w:rPr>
            </w:pPr>
            <w:r>
              <w:rPr>
                <w:color w:val="000000"/>
                <w:szCs w:val="24"/>
              </w:rPr>
              <w:t>Sudarius statybos techninės priežiūros ir rangos darbų sutartis</w:t>
            </w:r>
          </w:p>
        </w:tc>
        <w:tc>
          <w:tcPr>
            <w:tcW w:w="1335" w:type="dxa"/>
            <w:vAlign w:val="center"/>
          </w:tcPr>
          <w:p w14:paraId="7739AE68" w14:textId="77777777" w:rsidR="00A814E2" w:rsidRDefault="00A814E2">
            <w:pPr>
              <w:jc w:val="center"/>
              <w:rPr>
                <w:color w:val="000000"/>
                <w:szCs w:val="24"/>
              </w:rPr>
            </w:pPr>
          </w:p>
        </w:tc>
      </w:tr>
      <w:tr w:rsidR="00A814E2" w14:paraId="73A9573E" w14:textId="77777777">
        <w:trPr>
          <w:trHeight w:val="300"/>
        </w:trPr>
        <w:tc>
          <w:tcPr>
            <w:tcW w:w="825" w:type="dxa"/>
            <w:vAlign w:val="center"/>
          </w:tcPr>
          <w:p w14:paraId="33562395" w14:textId="77777777" w:rsidR="00A814E2" w:rsidRDefault="003E6BE7">
            <w:pPr>
              <w:jc w:val="center"/>
              <w:rPr>
                <w:color w:val="000000"/>
                <w:szCs w:val="24"/>
              </w:rPr>
            </w:pPr>
            <w:r>
              <w:rPr>
                <w:color w:val="000000"/>
                <w:szCs w:val="24"/>
              </w:rPr>
              <w:t>7.6.4.</w:t>
            </w:r>
          </w:p>
        </w:tc>
        <w:tc>
          <w:tcPr>
            <w:tcW w:w="2460" w:type="dxa"/>
            <w:vAlign w:val="center"/>
          </w:tcPr>
          <w:p w14:paraId="0A9FDA2F" w14:textId="77777777" w:rsidR="00A814E2" w:rsidRDefault="003E6BE7">
            <w:pPr>
              <w:jc w:val="center"/>
              <w:rPr>
                <w:color w:val="000000"/>
                <w:szCs w:val="24"/>
              </w:rPr>
            </w:pPr>
            <w:r>
              <w:rPr>
                <w:color w:val="000000"/>
                <w:szCs w:val="24"/>
              </w:rPr>
              <w:t>20%</w:t>
            </w:r>
          </w:p>
        </w:tc>
        <w:tc>
          <w:tcPr>
            <w:tcW w:w="5010" w:type="dxa"/>
            <w:vAlign w:val="center"/>
          </w:tcPr>
          <w:p w14:paraId="3181E264" w14:textId="77777777" w:rsidR="00A814E2" w:rsidRDefault="003E6BE7">
            <w:pPr>
              <w:rPr>
                <w:color w:val="000000"/>
                <w:szCs w:val="24"/>
              </w:rPr>
            </w:pPr>
            <w:r>
              <w:rPr>
                <w:color w:val="000000"/>
                <w:szCs w:val="24"/>
              </w:rPr>
              <w:t>Įgyvendinus projektą ir gavus valstybės paramą butų savininkams, išskyrus Valstybės paramos taisyklėse numatytą sąlygą dėl šios dalies neišmokėjimo projekto administratoriui</w:t>
            </w:r>
          </w:p>
        </w:tc>
        <w:tc>
          <w:tcPr>
            <w:tcW w:w="1335" w:type="dxa"/>
            <w:vAlign w:val="center"/>
          </w:tcPr>
          <w:p w14:paraId="5ED6DB56" w14:textId="77777777" w:rsidR="00A814E2" w:rsidRDefault="00A814E2">
            <w:pPr>
              <w:jc w:val="center"/>
              <w:rPr>
                <w:color w:val="000000"/>
                <w:szCs w:val="24"/>
              </w:rPr>
            </w:pPr>
          </w:p>
        </w:tc>
      </w:tr>
      <w:tr w:rsidR="00A814E2" w14:paraId="7713D186" w14:textId="77777777">
        <w:trPr>
          <w:trHeight w:val="300"/>
        </w:trPr>
        <w:tc>
          <w:tcPr>
            <w:tcW w:w="825" w:type="dxa"/>
            <w:vAlign w:val="center"/>
          </w:tcPr>
          <w:p w14:paraId="4284E008" w14:textId="77777777" w:rsidR="00A814E2" w:rsidRDefault="003E6BE7">
            <w:pPr>
              <w:jc w:val="center"/>
              <w:rPr>
                <w:color w:val="000000"/>
                <w:szCs w:val="24"/>
              </w:rPr>
            </w:pPr>
            <w:r>
              <w:rPr>
                <w:color w:val="000000"/>
                <w:szCs w:val="24"/>
              </w:rPr>
              <w:t>7.6.5.</w:t>
            </w:r>
          </w:p>
        </w:tc>
        <w:tc>
          <w:tcPr>
            <w:tcW w:w="7470" w:type="dxa"/>
            <w:gridSpan w:val="2"/>
            <w:vAlign w:val="center"/>
          </w:tcPr>
          <w:p w14:paraId="7E936C24" w14:textId="77777777" w:rsidR="00A814E2" w:rsidRDefault="00A814E2">
            <w:pPr>
              <w:jc w:val="center"/>
              <w:rPr>
                <w:color w:val="000000"/>
                <w:szCs w:val="24"/>
              </w:rPr>
            </w:pPr>
          </w:p>
          <w:p w14:paraId="78A8AE17" w14:textId="77777777" w:rsidR="00A814E2" w:rsidRDefault="003E6BE7">
            <w:pPr>
              <w:jc w:val="center"/>
              <w:rPr>
                <w:color w:val="000000"/>
                <w:szCs w:val="24"/>
              </w:rPr>
            </w:pPr>
            <w:r>
              <w:rPr>
                <w:color w:val="000000"/>
                <w:szCs w:val="24"/>
              </w:rPr>
              <w:t>Iš viso:</w:t>
            </w:r>
          </w:p>
        </w:tc>
        <w:tc>
          <w:tcPr>
            <w:tcW w:w="1335" w:type="dxa"/>
            <w:vAlign w:val="center"/>
          </w:tcPr>
          <w:p w14:paraId="7A2BA2DC" w14:textId="77777777" w:rsidR="00A814E2" w:rsidRDefault="00A814E2">
            <w:pPr>
              <w:jc w:val="center"/>
              <w:rPr>
                <w:color w:val="000000"/>
                <w:szCs w:val="24"/>
              </w:rPr>
            </w:pPr>
          </w:p>
        </w:tc>
      </w:tr>
    </w:tbl>
    <w:p w14:paraId="4E59E868" w14:textId="77777777" w:rsidR="00A814E2" w:rsidRDefault="003E6BE7">
      <w:pPr>
        <w:spacing w:line="276" w:lineRule="auto"/>
        <w:ind w:firstLine="567"/>
        <w:jc w:val="both"/>
        <w:rPr>
          <w:color w:val="000000"/>
        </w:rPr>
      </w:pPr>
      <w:r>
        <w:rPr>
          <w:color w:val="000000"/>
          <w:lang w:eastAsia="lt-LT"/>
        </w:rPr>
        <w:t xml:space="preserve">Nuo dienos, kai baigiamas mokėti namo atnaujinimo (modernizavimo) projekto administravimo mokestis, iki kredito grąžinimo dienos mokamas kredito administravimo mokestis ________________ Eur/kv. m/per mėnesį (be PVM) </w:t>
      </w:r>
      <w:r>
        <w:rPr>
          <w:i/>
          <w:iCs/>
          <w:color w:val="000000"/>
          <w:sz w:val="22"/>
          <w:szCs w:val="18"/>
          <w:lang w:eastAsia="lt-LT"/>
        </w:rPr>
        <w:t>(jei šios paslaugos neteikia finansų įstaiga)</w:t>
      </w:r>
      <w:r>
        <w:rPr>
          <w:color w:val="000000"/>
          <w:lang w:eastAsia="lt-LT"/>
        </w:rPr>
        <w:t>, kuris negali būti didesnis kaip 30 proc. namo atnaujinimo (modernizavimo) projekto įgyvendinimo administravimo išlaidų dydžio, numatyto šiame punkte. (</w:t>
      </w:r>
      <w:r>
        <w:rPr>
          <w:i/>
          <w:color w:val="000000"/>
          <w:lang w:eastAsia="lt-LT"/>
        </w:rPr>
        <w:t>Š</w:t>
      </w:r>
      <w:r>
        <w:rPr>
          <w:i/>
          <w:iCs/>
          <w:color w:val="000000"/>
          <w:szCs w:val="24"/>
        </w:rPr>
        <w:t>is papunktis taikomas teikiant valstybės paramą Valstybės paramos taisyklių V skyriuje nustatytu valstybės paramos teikimo būdu (taikant fiksuotąjį projekto išlaidų vieneto įkainį</w:t>
      </w:r>
      <w:r>
        <w:rPr>
          <w:iCs/>
          <w:color w:val="000000"/>
          <w:szCs w:val="24"/>
        </w:rPr>
        <w:t>.);</w:t>
      </w:r>
    </w:p>
    <w:p w14:paraId="6A35B8D1" w14:textId="77777777" w:rsidR="00A814E2" w:rsidRDefault="003E6BE7">
      <w:pPr>
        <w:tabs>
          <w:tab w:val="left" w:pos="0"/>
        </w:tabs>
        <w:suppressAutoHyphens/>
        <w:spacing w:line="276" w:lineRule="auto"/>
        <w:ind w:firstLine="567"/>
        <w:jc w:val="both"/>
        <w:rPr>
          <w:sz w:val="20"/>
          <w:lang w:eastAsia="lt-LT"/>
        </w:rPr>
      </w:pPr>
      <w:r>
        <w:rPr>
          <w:lang w:eastAsia="lt-LT"/>
        </w:rPr>
        <w:t>7.7. patalpų savininkai, kurių naudai paimtas lengvatinis kreditas namo atnaujinimo (modernizavimo) projektui įgyvendinti, privalės kiekvieną mėnesį apmokėti jiems tenkančią kredito ir palūkanų dalį pagal kreditavimo sutartyje nustatytą kredito grąžinimo grafiką projekto administratoriaus nurodyta tvarka;</w:t>
      </w:r>
    </w:p>
    <w:p w14:paraId="2A001E5E" w14:textId="77777777" w:rsidR="00A814E2" w:rsidRDefault="003E6BE7">
      <w:pPr>
        <w:tabs>
          <w:tab w:val="left" w:pos="720"/>
        </w:tabs>
        <w:suppressAutoHyphens/>
        <w:spacing w:line="276" w:lineRule="auto"/>
        <w:ind w:firstLine="567"/>
        <w:jc w:val="both"/>
        <w:rPr>
          <w:lang w:eastAsia="lt-LT"/>
        </w:rPr>
      </w:pPr>
      <w:r>
        <w:rPr>
          <w:lang w:eastAsia="lt-LT"/>
        </w:rPr>
        <w:t>7.8. p</w:t>
      </w:r>
      <w:r>
        <w:rPr>
          <w:szCs w:val="24"/>
          <w:lang w:eastAsia="lt-LT"/>
        </w:rPr>
        <w:t>atalpų savininkai, perleisdami patalpas kitam asmeniui, turi informuoti pirkėją (įgijėją) apie patalpų savininkui tenkančius įsipareigojimus ir įsiskolinimus, susijusius su projekto įgyvendinimu, kreditu ir palūkanomis. Jei yra įsiskolinimų perleidimo metu – patalpų savininkai privalo juos apmokėti iki patalpų perleidimo dienos, vykdytinas prievoles perduoti buto ar kitų patalpų pirkėjui (įgijėjui). Apie patalpų perleidimą patalpų savininkas turi informuoti bendrojo naudojimo objektų valdytoją ir projekto administratorių;</w:t>
      </w:r>
    </w:p>
    <w:p w14:paraId="6199B9F6" w14:textId="77777777" w:rsidR="00A814E2" w:rsidRDefault="003E6BE7">
      <w:pPr>
        <w:suppressAutoHyphens/>
        <w:spacing w:line="276" w:lineRule="auto"/>
        <w:ind w:firstLine="567"/>
        <w:jc w:val="both"/>
        <w:rPr>
          <w:lang w:eastAsia="lt-LT"/>
        </w:rPr>
      </w:pPr>
      <w:r>
        <w:rPr>
          <w:lang w:eastAsia="lt-LT"/>
        </w:rPr>
        <w:t>7.9.</w:t>
      </w:r>
      <w:r>
        <w:rPr>
          <w:vertAlign w:val="superscript"/>
          <w:lang w:eastAsia="lt-LT"/>
        </w:rPr>
        <w:t xml:space="preserve"> </w:t>
      </w:r>
      <w:r>
        <w:rPr>
          <w:lang w:eastAsia="lt-LT"/>
        </w:rPr>
        <w:t xml:space="preserve">gyventojai, turintys teisę į šildymo išlaidų kompensaciją, turi būti supažindinti su Lietuvos Respublikos piniginės socialinės paramos nepasiturintiems gyventojams įstatymo nuostatomis: jei daugiabučio namo buto savininkas, kuris turi teisę į būsto šildymo išlaidų kompensaciją arba ją gauna, nedalyvavo susirinkime svarstant ir priimant sprendimą dėl daugiabučio namo atnaujinimo (modernizavimo) projekto įgyvendinimo ir atsisakė dalyvauti įgyvendinant šį projektą (balsuojant nepritarė projekto įgyvendinimui), </w:t>
      </w:r>
      <w:r>
        <w:rPr>
          <w:rFonts w:eastAsia="Calibri"/>
          <w:szCs w:val="24"/>
        </w:rPr>
        <w:t xml:space="preserve">ir dėl šių asmenų veiksmų (neveikimo) daugiabučio namo atnaujinimo (modernizavimo) projektas nebuvo pradėtas įgyvendinti, nuo kito mėnesio, už kurį </w:t>
      </w:r>
      <w:r>
        <w:rPr>
          <w:rFonts w:eastAsia="Calibri"/>
          <w:szCs w:val="24"/>
        </w:rPr>
        <w:lastRenderedPageBreak/>
        <w:t>skiriama būsto šildymo išlaidų kompensacija, jo bendrai gyvenantiems asmenims arba vienam gyvenančiam daugiabučio namo buto savininkui skiriama kompensuojama būsto šildymo išlaidų dalis mažinama 50 proc., o nuo kito šildymo sezono būsto šildymo išlaidų kompensacija neskiriama, bet ne ilgiau kaip 3 šildymo sezonus</w:t>
      </w:r>
      <w:r>
        <w:rPr>
          <w:lang w:eastAsia="lt-LT"/>
        </w:rPr>
        <w:t>;</w:t>
      </w:r>
    </w:p>
    <w:p w14:paraId="61800CF3" w14:textId="77777777" w:rsidR="00A814E2" w:rsidRDefault="003E6BE7">
      <w:pPr>
        <w:spacing w:line="276" w:lineRule="auto"/>
        <w:ind w:firstLine="567"/>
        <w:jc w:val="both"/>
      </w:pPr>
      <w:r>
        <w:t xml:space="preserve">7.10. gyventojai turi būti supažindinti su Valstybės paramos taisyklių VI skyriaus ir Lietuvos Respublikos nepriklausomybės gynėjų ir kitų nukentėjusių nuo 1991 m. sausio 11–13 d. ir po to vykdytos SSRS agresijos asmenų teisinio statuso pripažinimo įstatymo nuostatomis: apie teisę </w:t>
      </w:r>
      <w:r>
        <w:rPr>
          <w:lang w:eastAsia="lt-LT"/>
        </w:rPr>
        <w:t xml:space="preserve">daugiabučio namo butų savininkams Lietuvos Respublikos nepriklausomybės gynėjams, nukentėjusiems nuo 1991 m. sausio 11–13 d. ir po to vykdytos SSRS agresijos, žuvusių Lietuvos Respublikos nepriklausomybės gynėjų šeimos nariams (vaikams (įvaikiams), našliams ir tėvams (įtėviams)), Lietuvos Respublikos nepriklausomybės gynėjams, netekusiems 45 ir daugiau procentų </w:t>
      </w:r>
      <w:proofErr w:type="spellStart"/>
      <w:r>
        <w:rPr>
          <w:lang w:eastAsia="lt-LT"/>
        </w:rPr>
        <w:t>dalyvumo</w:t>
      </w:r>
      <w:proofErr w:type="spellEnd"/>
      <w:r>
        <w:rPr>
          <w:lang w:eastAsia="lt-LT"/>
        </w:rPr>
        <w:t xml:space="preserve"> (iki 2023 m. gruodžio 31 d. – 45  ir daugiau procentų darbingumo; iki 2005 m. birželio 30 d. – pripažintų invalidais) dėl 1991 m. sausio 11–13 d. ir po to vykdytos SSRS agresijos, šeimos nariams (nepilnamečiams vaikams (įvaikiams), sutuoktiniams ir tėvams (įtėviams))</w:t>
      </w:r>
      <w:r>
        <w:t xml:space="preserve"> gauti 100 procentų valstybės paramos.</w:t>
      </w:r>
    </w:p>
    <w:p w14:paraId="087DA66A" w14:textId="77777777" w:rsidR="00A814E2" w:rsidRDefault="00A814E2">
      <w:pPr>
        <w:suppressAutoHyphens/>
        <w:spacing w:line="276" w:lineRule="auto"/>
        <w:rPr>
          <w:lang w:eastAsia="lt-LT"/>
        </w:rPr>
      </w:pPr>
    </w:p>
    <w:p w14:paraId="5765E5B5" w14:textId="77777777" w:rsidR="00A814E2" w:rsidRDefault="003E6BE7">
      <w:pPr>
        <w:suppressAutoHyphens/>
        <w:spacing w:line="276" w:lineRule="auto"/>
        <w:rPr>
          <w:b/>
          <w:bCs/>
          <w:lang w:eastAsia="lt-LT"/>
        </w:rPr>
      </w:pPr>
      <w:r>
        <w:rPr>
          <w:b/>
          <w:bCs/>
          <w:lang w:eastAsia="lt-LT"/>
        </w:rPr>
        <w:t>Buto ar kitų patalpų savininko sprendimas:</w:t>
      </w:r>
    </w:p>
    <w:p w14:paraId="7B2A293E" w14:textId="77777777" w:rsidR="00A814E2" w:rsidRDefault="00A814E2">
      <w:pPr>
        <w:suppressAutoHyphens/>
        <w:spacing w:line="276" w:lineRule="auto"/>
        <w:rPr>
          <w:lang w:eastAsia="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6337"/>
      </w:tblGrid>
      <w:tr w:rsidR="00A814E2" w14:paraId="0F0F2E50" w14:textId="77777777">
        <w:tc>
          <w:tcPr>
            <w:tcW w:w="1709" w:type="pct"/>
            <w:tcBorders>
              <w:top w:val="single" w:sz="4" w:space="0" w:color="auto"/>
              <w:left w:val="single" w:sz="4" w:space="0" w:color="auto"/>
              <w:bottom w:val="single" w:sz="4" w:space="0" w:color="auto"/>
              <w:right w:val="single" w:sz="4" w:space="0" w:color="auto"/>
            </w:tcBorders>
            <w:vAlign w:val="center"/>
            <w:hideMark/>
          </w:tcPr>
          <w:p w14:paraId="1B7D1D39" w14:textId="77777777" w:rsidR="00A814E2" w:rsidRDefault="003E6BE7">
            <w:pPr>
              <w:suppressAutoHyphens/>
              <w:spacing w:line="276" w:lineRule="auto"/>
              <w:jc w:val="center"/>
              <w:rPr>
                <w:lang w:eastAsia="lt-LT"/>
              </w:rPr>
            </w:pPr>
            <w:r>
              <w:rPr>
                <w:lang w:eastAsia="lt-LT"/>
              </w:rPr>
              <w:t>Žyma raštu</w:t>
            </w:r>
          </w:p>
          <w:p w14:paraId="29D6C430" w14:textId="77777777" w:rsidR="00A814E2" w:rsidRDefault="003E6BE7">
            <w:pPr>
              <w:suppressAutoHyphens/>
              <w:spacing w:line="276" w:lineRule="auto"/>
              <w:jc w:val="center"/>
              <w:rPr>
                <w:lang w:eastAsia="lt-LT"/>
              </w:rPr>
            </w:pPr>
            <w:r>
              <w:rPr>
                <w:lang w:eastAsia="lt-LT"/>
              </w:rPr>
              <w:t>siūlomam sprendimui</w:t>
            </w:r>
          </w:p>
          <w:p w14:paraId="2F312CEC" w14:textId="77777777" w:rsidR="00A814E2" w:rsidRDefault="003E6BE7">
            <w:pPr>
              <w:suppressAutoHyphens/>
              <w:spacing w:line="276" w:lineRule="auto"/>
              <w:jc w:val="center"/>
              <w:rPr>
                <w:lang w:eastAsia="lt-LT"/>
              </w:rPr>
            </w:pPr>
            <w:r>
              <w:rPr>
                <w:lang w:eastAsia="lt-LT"/>
              </w:rPr>
              <w:t>„pritariu“</w:t>
            </w:r>
          </w:p>
          <w:p w14:paraId="0C951827" w14:textId="77777777" w:rsidR="00A814E2" w:rsidRDefault="003E6BE7">
            <w:pPr>
              <w:suppressAutoHyphens/>
              <w:spacing w:line="276" w:lineRule="auto"/>
              <w:jc w:val="center"/>
              <w:rPr>
                <w:lang w:eastAsia="lt-LT"/>
              </w:rPr>
            </w:pPr>
            <w:r>
              <w:rPr>
                <w:lang w:eastAsia="lt-LT"/>
              </w:rPr>
              <w:t>„nepritariu“</w:t>
            </w:r>
          </w:p>
        </w:tc>
        <w:tc>
          <w:tcPr>
            <w:tcW w:w="3291" w:type="pct"/>
            <w:tcBorders>
              <w:top w:val="single" w:sz="4" w:space="0" w:color="auto"/>
              <w:left w:val="single" w:sz="4" w:space="0" w:color="auto"/>
              <w:bottom w:val="single" w:sz="4" w:space="0" w:color="auto"/>
              <w:right w:val="single" w:sz="4" w:space="0" w:color="auto"/>
            </w:tcBorders>
            <w:vAlign w:val="center"/>
            <w:hideMark/>
          </w:tcPr>
          <w:p w14:paraId="4ECC4F68" w14:textId="77777777" w:rsidR="00A814E2" w:rsidRDefault="003E6BE7">
            <w:pPr>
              <w:suppressAutoHyphens/>
              <w:spacing w:line="276" w:lineRule="auto"/>
              <w:jc w:val="center"/>
              <w:rPr>
                <w:lang w:eastAsia="lt-LT"/>
              </w:rPr>
            </w:pPr>
            <w:r>
              <w:rPr>
                <w:lang w:eastAsia="lt-LT"/>
              </w:rPr>
              <w:t>Buto ir kitų patalpų numeris ar kitas indentifikavimo požymis, jų savininko vardas, pavardė, parašas arba juridinio asmens pavadinimas, įgaliotojo atstovo vardas, pavardė, parašas</w:t>
            </w:r>
          </w:p>
        </w:tc>
      </w:tr>
      <w:tr w:rsidR="00A814E2" w14:paraId="1800C913" w14:textId="77777777">
        <w:tc>
          <w:tcPr>
            <w:tcW w:w="1709" w:type="pct"/>
            <w:tcBorders>
              <w:top w:val="single" w:sz="4" w:space="0" w:color="auto"/>
              <w:left w:val="single" w:sz="4" w:space="0" w:color="auto"/>
              <w:bottom w:val="single" w:sz="4" w:space="0" w:color="auto"/>
              <w:right w:val="single" w:sz="4" w:space="0" w:color="auto"/>
            </w:tcBorders>
            <w:vAlign w:val="center"/>
          </w:tcPr>
          <w:p w14:paraId="54706B42" w14:textId="77777777" w:rsidR="00A814E2" w:rsidRDefault="00A814E2">
            <w:pPr>
              <w:suppressAutoHyphens/>
              <w:spacing w:line="276" w:lineRule="auto"/>
              <w:jc w:val="center"/>
              <w:rPr>
                <w:lang w:eastAsia="lt-LT"/>
              </w:rPr>
            </w:pPr>
          </w:p>
          <w:p w14:paraId="77CFA5A7" w14:textId="77777777" w:rsidR="00A814E2" w:rsidRDefault="00A814E2">
            <w:pPr>
              <w:suppressAutoHyphens/>
              <w:spacing w:line="276" w:lineRule="auto"/>
              <w:jc w:val="center"/>
              <w:rPr>
                <w:lang w:eastAsia="lt-LT"/>
              </w:rPr>
            </w:pPr>
          </w:p>
        </w:tc>
        <w:tc>
          <w:tcPr>
            <w:tcW w:w="3291" w:type="pct"/>
            <w:tcBorders>
              <w:top w:val="single" w:sz="4" w:space="0" w:color="auto"/>
              <w:left w:val="single" w:sz="4" w:space="0" w:color="auto"/>
              <w:bottom w:val="single" w:sz="4" w:space="0" w:color="auto"/>
              <w:right w:val="single" w:sz="4" w:space="0" w:color="auto"/>
            </w:tcBorders>
            <w:vAlign w:val="center"/>
          </w:tcPr>
          <w:p w14:paraId="74130056" w14:textId="77777777" w:rsidR="00A814E2" w:rsidRDefault="00A814E2">
            <w:pPr>
              <w:suppressAutoHyphens/>
              <w:spacing w:line="276" w:lineRule="auto"/>
              <w:jc w:val="center"/>
              <w:rPr>
                <w:lang w:eastAsia="lt-LT"/>
              </w:rPr>
            </w:pPr>
          </w:p>
        </w:tc>
      </w:tr>
    </w:tbl>
    <w:p w14:paraId="712E8BAE" w14:textId="77777777" w:rsidR="00A814E2" w:rsidRDefault="00A814E2">
      <w:pPr>
        <w:tabs>
          <w:tab w:val="left" w:pos="-4111"/>
        </w:tabs>
        <w:suppressAutoHyphens/>
        <w:spacing w:line="276" w:lineRule="auto"/>
        <w:jc w:val="both"/>
        <w:rPr>
          <w:lang w:eastAsia="lt-LT"/>
        </w:rPr>
      </w:pPr>
    </w:p>
    <w:p w14:paraId="21B191BE" w14:textId="77777777" w:rsidR="00A814E2" w:rsidRDefault="003E6BE7">
      <w:pPr>
        <w:shd w:val="clear" w:color="000000" w:fill="auto"/>
        <w:tabs>
          <w:tab w:val="left" w:pos="720"/>
        </w:tabs>
        <w:spacing w:line="276" w:lineRule="auto"/>
        <w:ind w:firstLine="567"/>
        <w:jc w:val="both"/>
        <w:rPr>
          <w:szCs w:val="24"/>
          <w:lang w:eastAsia="lt-LT"/>
        </w:rPr>
      </w:pPr>
      <w:r>
        <w:rPr>
          <w:lang w:eastAsia="lt-LT"/>
        </w:rPr>
        <w:t xml:space="preserve">8. Siūlomas sprendimas 4.3 papunktyje svarstomu klausimu, dėl kurio balsuojama. </w:t>
      </w:r>
      <w:r>
        <w:rPr>
          <w:szCs w:val="24"/>
          <w:lang w:eastAsia="lt-LT"/>
        </w:rPr>
        <w:t xml:space="preserve">Patvirtinti 20 </w:t>
      </w:r>
      <w:r>
        <w:rPr>
          <w:rFonts w:eastAsia="Calibri"/>
          <w:szCs w:val="24"/>
        </w:rPr>
        <w:t xml:space="preserve">proc. </w:t>
      </w:r>
      <w:r>
        <w:rPr>
          <w:szCs w:val="24"/>
          <w:lang w:eastAsia="lt-LT"/>
        </w:rPr>
        <w:t xml:space="preserve">rezervą, kuris apskaičiuotas nuo investicijų plane numatytos statybos rangos darbų, energinį efektyvumą didinančioms ir kitoms priemonėms įgyvendinti numatytos, sumos ir nustatyti, kad: </w:t>
      </w:r>
    </w:p>
    <w:p w14:paraId="3430DF7F" w14:textId="77777777" w:rsidR="00A814E2" w:rsidRDefault="003E6BE7">
      <w:pPr>
        <w:suppressAutoHyphens/>
        <w:spacing w:line="276" w:lineRule="auto"/>
        <w:ind w:firstLine="567"/>
        <w:jc w:val="both"/>
        <w:rPr>
          <w:szCs w:val="24"/>
          <w:lang w:eastAsia="lt-LT"/>
        </w:rPr>
      </w:pPr>
      <w:r>
        <w:rPr>
          <w:szCs w:val="24"/>
          <w:lang w:eastAsia="lt-LT"/>
        </w:rPr>
        <w:t>8.1.</w:t>
      </w:r>
      <w:r>
        <w:rPr>
          <w:szCs w:val="24"/>
          <w:lang w:eastAsia="lt-LT"/>
        </w:rPr>
        <w:tab/>
        <w:t xml:space="preserve"> visa investicijų suma neturi viršyti ____________(_________________________) Eur,</w:t>
      </w:r>
    </w:p>
    <w:p w14:paraId="51FACAD3" w14:textId="77777777" w:rsidR="00A814E2" w:rsidRDefault="003E6BE7">
      <w:pPr>
        <w:suppressAutoHyphens/>
        <w:spacing w:line="276" w:lineRule="auto"/>
        <w:ind w:firstLine="5103"/>
        <w:jc w:val="both"/>
        <w:rPr>
          <w:sz w:val="22"/>
          <w:szCs w:val="22"/>
          <w:lang w:eastAsia="lt-LT"/>
        </w:rPr>
      </w:pPr>
      <w:r>
        <w:rPr>
          <w:sz w:val="22"/>
          <w:szCs w:val="22"/>
          <w:lang w:eastAsia="lt-LT"/>
        </w:rPr>
        <w:t>(skaičiais, žodžiais)</w:t>
      </w:r>
    </w:p>
    <w:p w14:paraId="1D43E9A1" w14:textId="77777777" w:rsidR="00A814E2" w:rsidRDefault="003E6BE7">
      <w:pPr>
        <w:tabs>
          <w:tab w:val="left" w:pos="-4111"/>
        </w:tabs>
        <w:suppressAutoHyphens/>
        <w:spacing w:line="276" w:lineRule="auto"/>
        <w:jc w:val="both"/>
        <w:rPr>
          <w:szCs w:val="24"/>
          <w:lang w:eastAsia="lt-LT"/>
        </w:rPr>
      </w:pPr>
      <w:r>
        <w:rPr>
          <w:szCs w:val="24"/>
          <w:lang w:eastAsia="lt-LT"/>
        </w:rPr>
        <w:t xml:space="preserve">iš jų kredito suma , įskaitant 20 </w:t>
      </w:r>
      <w:r>
        <w:rPr>
          <w:rFonts w:eastAsia="Calibri"/>
          <w:szCs w:val="24"/>
        </w:rPr>
        <w:t xml:space="preserve">proc. </w:t>
      </w:r>
      <w:r>
        <w:rPr>
          <w:szCs w:val="24"/>
          <w:lang w:eastAsia="lt-LT"/>
        </w:rPr>
        <w:t>rezervą,</w:t>
      </w:r>
    </w:p>
    <w:p w14:paraId="51668B52" w14:textId="77777777" w:rsidR="00A814E2" w:rsidRDefault="00A814E2">
      <w:pPr>
        <w:tabs>
          <w:tab w:val="left" w:pos="-4111"/>
        </w:tabs>
        <w:suppressAutoHyphens/>
        <w:spacing w:line="276" w:lineRule="auto"/>
        <w:jc w:val="both"/>
        <w:rPr>
          <w:szCs w:val="24"/>
          <w:lang w:eastAsia="lt-LT"/>
        </w:rPr>
      </w:pPr>
    </w:p>
    <w:p w14:paraId="65FBADB7" w14:textId="77777777" w:rsidR="00A814E2" w:rsidRDefault="003E6BE7">
      <w:pPr>
        <w:tabs>
          <w:tab w:val="left" w:pos="-4111"/>
        </w:tabs>
        <w:suppressAutoHyphens/>
        <w:spacing w:line="276" w:lineRule="auto"/>
        <w:jc w:val="both"/>
        <w:rPr>
          <w:szCs w:val="24"/>
          <w:lang w:eastAsia="lt-LT"/>
        </w:rPr>
      </w:pPr>
      <w:r>
        <w:rPr>
          <w:szCs w:val="24"/>
          <w:lang w:eastAsia="lt-LT"/>
        </w:rPr>
        <w:t>________________________(_________________________________________) Eur.</w:t>
      </w:r>
    </w:p>
    <w:p w14:paraId="03443906" w14:textId="77777777" w:rsidR="00A814E2" w:rsidRDefault="003E6BE7">
      <w:pPr>
        <w:suppressAutoHyphens/>
        <w:spacing w:line="276" w:lineRule="auto"/>
        <w:ind w:firstLine="2410"/>
        <w:jc w:val="both"/>
        <w:rPr>
          <w:sz w:val="22"/>
          <w:szCs w:val="22"/>
          <w:lang w:eastAsia="lt-LT"/>
        </w:rPr>
      </w:pPr>
      <w:r>
        <w:rPr>
          <w:sz w:val="22"/>
          <w:szCs w:val="22"/>
          <w:lang w:eastAsia="lt-LT"/>
        </w:rPr>
        <w:t>(skaičiais, žodžiais)</w:t>
      </w:r>
    </w:p>
    <w:p w14:paraId="6B4C521A" w14:textId="77777777" w:rsidR="00A814E2" w:rsidRDefault="003E6BE7">
      <w:pPr>
        <w:spacing w:line="276" w:lineRule="auto"/>
        <w:ind w:firstLine="567"/>
        <w:jc w:val="both"/>
        <w:rPr>
          <w:szCs w:val="24"/>
          <w:lang w:eastAsia="lt-LT"/>
        </w:rPr>
      </w:pPr>
      <w:r>
        <w:rPr>
          <w:szCs w:val="24"/>
          <w:lang w:eastAsia="lt-LT"/>
        </w:rPr>
        <w:t>8.2.</w:t>
      </w:r>
      <w:r>
        <w:rPr>
          <w:szCs w:val="24"/>
          <w:lang w:eastAsia="lt-LT"/>
        </w:rPr>
        <w:tab/>
        <w:t>rezervas naudojamas:</w:t>
      </w:r>
    </w:p>
    <w:p w14:paraId="69F68EC1" w14:textId="77777777" w:rsidR="00A814E2" w:rsidRDefault="003E6BE7">
      <w:pPr>
        <w:tabs>
          <w:tab w:val="left" w:pos="993"/>
        </w:tabs>
        <w:spacing w:line="276" w:lineRule="auto"/>
        <w:ind w:firstLine="709"/>
        <w:jc w:val="both"/>
        <w:rPr>
          <w:szCs w:val="24"/>
          <w:lang w:eastAsia="lt-LT"/>
        </w:rPr>
      </w:pPr>
      <w:r>
        <w:rPr>
          <w:szCs w:val="24"/>
          <w:lang w:eastAsia="lt-LT"/>
        </w:rPr>
        <w:t>–</w:t>
      </w:r>
      <w:r>
        <w:rPr>
          <w:szCs w:val="24"/>
          <w:lang w:eastAsia="lt-LT"/>
        </w:rPr>
        <w:tab/>
        <w:t>statybos rangos darbų sutarties kainai perskaičiuoti, jeigu nepakanka numatytos sumos statybos rangos darbams, susijusiems su energinį efektyvumą didinančiomis ir kitomis priemonėmis, įgyvendinti;</w:t>
      </w:r>
    </w:p>
    <w:p w14:paraId="32CF74D4" w14:textId="77777777" w:rsidR="00A814E2" w:rsidRDefault="003E6BE7">
      <w:pPr>
        <w:tabs>
          <w:tab w:val="left" w:pos="993"/>
        </w:tabs>
        <w:spacing w:line="276" w:lineRule="auto"/>
        <w:ind w:firstLine="709"/>
        <w:jc w:val="both"/>
        <w:rPr>
          <w:szCs w:val="24"/>
          <w:lang w:eastAsia="lt-LT"/>
        </w:rPr>
      </w:pPr>
      <w:r>
        <w:rPr>
          <w:szCs w:val="24"/>
          <w:lang w:eastAsia="lt-LT"/>
        </w:rPr>
        <w:t>–</w:t>
      </w:r>
      <w:r>
        <w:rPr>
          <w:szCs w:val="24"/>
          <w:lang w:eastAsia="lt-LT"/>
        </w:rPr>
        <w:tab/>
        <w:t>neįvykus projekto statybos rangos darbų ar statybos rangos darbų kartu su techninio darbo projekto parengimu pirkimui ir nustačius, kad numatyta statybos rangos darbų suma yra per maža pirkimui įvykdyti;</w:t>
      </w:r>
    </w:p>
    <w:p w14:paraId="5BC1C660" w14:textId="77777777" w:rsidR="00A814E2" w:rsidRDefault="003E6BE7">
      <w:pPr>
        <w:tabs>
          <w:tab w:val="left" w:pos="993"/>
        </w:tabs>
        <w:spacing w:line="276" w:lineRule="auto"/>
        <w:ind w:firstLine="709"/>
        <w:jc w:val="both"/>
        <w:rPr>
          <w:szCs w:val="24"/>
          <w:lang w:eastAsia="lt-LT"/>
        </w:rPr>
      </w:pPr>
      <w:r>
        <w:rPr>
          <w:szCs w:val="24"/>
          <w:lang w:eastAsia="lt-LT"/>
        </w:rPr>
        <w:t>–</w:t>
      </w:r>
      <w:r>
        <w:rPr>
          <w:szCs w:val="24"/>
          <w:lang w:eastAsia="lt-LT"/>
        </w:rPr>
        <w:tab/>
        <w:t>papildomiems statybos rangos darbams įsigyti, jeigu numatytos statybos rangos darbų sumos nepakanka atsiradusiems papildomiems statybos rangos darbams atlikti;</w:t>
      </w:r>
    </w:p>
    <w:p w14:paraId="33E43727" w14:textId="77777777" w:rsidR="00A814E2" w:rsidRDefault="003E6BE7">
      <w:pPr>
        <w:spacing w:line="276" w:lineRule="auto"/>
        <w:ind w:firstLine="567"/>
        <w:jc w:val="both"/>
        <w:rPr>
          <w:szCs w:val="24"/>
          <w:lang w:eastAsia="lt-LT"/>
        </w:rPr>
      </w:pPr>
      <w:r>
        <w:lastRenderedPageBreak/>
        <w:t>8.3. p</w:t>
      </w:r>
      <w:r>
        <w:rPr>
          <w:szCs w:val="24"/>
          <w:lang w:eastAsia="lt-LT"/>
        </w:rPr>
        <w:t xml:space="preserve">rireikus panaudoti dalį ar visą rezervo sumą, 8.2 papunktyje nurodytais atvejais projekto administratorius </w:t>
      </w:r>
      <w:r>
        <w:t>raštu informuoja butų ir kitų patalpų savininkus išvardydamas rezervo naudojimo priežastis;</w:t>
      </w:r>
      <w:r>
        <w:rPr>
          <w:szCs w:val="24"/>
          <w:vertAlign w:val="superscript"/>
          <w:lang w:eastAsia="lt-LT"/>
        </w:rPr>
        <w:footnoteReference w:id="2"/>
      </w:r>
    </w:p>
    <w:p w14:paraId="5524AAAF" w14:textId="77777777" w:rsidR="00A814E2" w:rsidRDefault="003E6BE7">
      <w:pPr>
        <w:spacing w:line="276" w:lineRule="auto"/>
        <w:ind w:firstLine="567"/>
        <w:jc w:val="both"/>
        <w:rPr>
          <w:szCs w:val="24"/>
          <w:lang w:eastAsia="lt-LT"/>
        </w:rPr>
      </w:pPr>
      <w:r>
        <w:t>8.4. atskiras butų ir kitų patalpų savininkų sprendimas dėl rezervo naudojimo 8.2 papunktyje nurodytais atvejais nepriimamas.</w:t>
      </w:r>
      <w:r>
        <w:rPr>
          <w:szCs w:val="24"/>
          <w:vertAlign w:val="superscript"/>
          <w:lang w:eastAsia="lt-LT"/>
        </w:rPr>
        <w:footnoteReference w:id="3"/>
      </w:r>
    </w:p>
    <w:p w14:paraId="7AB4DB67" w14:textId="77777777" w:rsidR="00A814E2" w:rsidRDefault="00A814E2">
      <w:pPr>
        <w:tabs>
          <w:tab w:val="left" w:pos="720"/>
        </w:tabs>
        <w:spacing w:line="276" w:lineRule="auto"/>
        <w:jc w:val="both"/>
      </w:pPr>
    </w:p>
    <w:p w14:paraId="07520AD6" w14:textId="77777777" w:rsidR="00A814E2" w:rsidRDefault="003E6BE7">
      <w:pPr>
        <w:spacing w:line="276" w:lineRule="auto"/>
        <w:rPr>
          <w:b/>
        </w:rPr>
      </w:pPr>
      <w:r>
        <w:rPr>
          <w:b/>
        </w:rPr>
        <w:t>Buto ar kitų patalpų savininko sprendimas:</w:t>
      </w:r>
    </w:p>
    <w:p w14:paraId="71767680" w14:textId="77777777" w:rsidR="00A814E2" w:rsidRDefault="00A814E2">
      <w:pPr>
        <w:spacing w:line="276" w:lineRule="auto"/>
        <w:ind w:left="720"/>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6832"/>
      </w:tblGrid>
      <w:tr w:rsidR="00A814E2" w14:paraId="56236AF6" w14:textId="77777777">
        <w:tc>
          <w:tcPr>
            <w:tcW w:w="2694" w:type="dxa"/>
            <w:vAlign w:val="center"/>
          </w:tcPr>
          <w:p w14:paraId="68AD06A2" w14:textId="77777777" w:rsidR="00A814E2" w:rsidRDefault="003E6BE7">
            <w:pPr>
              <w:spacing w:line="276" w:lineRule="auto"/>
              <w:jc w:val="center"/>
              <w:rPr>
                <w:szCs w:val="24"/>
                <w:lang w:eastAsia="lt-LT"/>
              </w:rPr>
            </w:pPr>
            <w:r>
              <w:rPr>
                <w:szCs w:val="24"/>
                <w:lang w:eastAsia="lt-LT"/>
              </w:rPr>
              <w:t>Žyma raštu</w:t>
            </w:r>
          </w:p>
          <w:p w14:paraId="50E451B0" w14:textId="77777777" w:rsidR="00A814E2" w:rsidRDefault="003E6BE7">
            <w:pPr>
              <w:spacing w:line="276" w:lineRule="auto"/>
              <w:jc w:val="center"/>
              <w:rPr>
                <w:szCs w:val="24"/>
                <w:lang w:eastAsia="lt-LT"/>
              </w:rPr>
            </w:pPr>
            <w:r>
              <w:rPr>
                <w:szCs w:val="24"/>
                <w:lang w:eastAsia="lt-LT"/>
              </w:rPr>
              <w:t>siūlomam sprendimui</w:t>
            </w:r>
          </w:p>
          <w:p w14:paraId="621EA8CC" w14:textId="77777777" w:rsidR="00A814E2" w:rsidRDefault="003E6BE7">
            <w:pPr>
              <w:spacing w:line="276" w:lineRule="auto"/>
              <w:jc w:val="center"/>
              <w:rPr>
                <w:szCs w:val="24"/>
                <w:lang w:eastAsia="lt-LT"/>
              </w:rPr>
            </w:pPr>
            <w:r>
              <w:rPr>
                <w:szCs w:val="24"/>
                <w:lang w:eastAsia="lt-LT"/>
              </w:rPr>
              <w:t>„pritariu“</w:t>
            </w:r>
          </w:p>
          <w:p w14:paraId="4D3E8E79" w14:textId="77777777" w:rsidR="00A814E2" w:rsidRDefault="003E6BE7">
            <w:pPr>
              <w:spacing w:line="276" w:lineRule="auto"/>
              <w:jc w:val="center"/>
              <w:rPr>
                <w:szCs w:val="24"/>
                <w:lang w:eastAsia="lt-LT"/>
              </w:rPr>
            </w:pPr>
            <w:r>
              <w:rPr>
                <w:szCs w:val="24"/>
                <w:lang w:eastAsia="lt-LT"/>
              </w:rPr>
              <w:t>„nepritariu“</w:t>
            </w:r>
          </w:p>
        </w:tc>
        <w:tc>
          <w:tcPr>
            <w:tcW w:w="6832" w:type="dxa"/>
            <w:vAlign w:val="center"/>
          </w:tcPr>
          <w:p w14:paraId="73EC952A" w14:textId="77777777" w:rsidR="00A814E2" w:rsidRDefault="003E6BE7">
            <w:pPr>
              <w:spacing w:line="276" w:lineRule="auto"/>
              <w:jc w:val="center"/>
              <w:rPr>
                <w:szCs w:val="24"/>
                <w:lang w:eastAsia="lt-LT"/>
              </w:rPr>
            </w:pPr>
            <w:r>
              <w:rPr>
                <w:szCs w:val="24"/>
                <w:lang w:eastAsia="lt-LT"/>
              </w:rPr>
              <w:t>Buto ir kitų patalpų numeris ar kitas indentifikavimo požymis, jų savininko vardas, pavardė, parašas arba juridinio asmens pavadinimas, įgaliotojo atstovo vardas, pavardė, parašas</w:t>
            </w:r>
          </w:p>
        </w:tc>
      </w:tr>
      <w:tr w:rsidR="00A814E2" w14:paraId="182BBAC8" w14:textId="77777777">
        <w:tc>
          <w:tcPr>
            <w:tcW w:w="2694" w:type="dxa"/>
            <w:vAlign w:val="center"/>
          </w:tcPr>
          <w:p w14:paraId="27CB3F34" w14:textId="77777777" w:rsidR="00A814E2" w:rsidRDefault="00A814E2">
            <w:pPr>
              <w:spacing w:line="276" w:lineRule="auto"/>
              <w:jc w:val="center"/>
              <w:rPr>
                <w:szCs w:val="24"/>
                <w:lang w:eastAsia="lt-LT"/>
              </w:rPr>
            </w:pPr>
          </w:p>
          <w:p w14:paraId="3B446D95" w14:textId="77777777" w:rsidR="00A814E2" w:rsidRDefault="00A814E2">
            <w:pPr>
              <w:spacing w:line="276" w:lineRule="auto"/>
              <w:jc w:val="center"/>
              <w:rPr>
                <w:szCs w:val="24"/>
                <w:lang w:eastAsia="lt-LT"/>
              </w:rPr>
            </w:pPr>
          </w:p>
          <w:p w14:paraId="4B2CAFBD" w14:textId="77777777" w:rsidR="00A814E2" w:rsidRDefault="00A814E2">
            <w:pPr>
              <w:spacing w:line="276" w:lineRule="auto"/>
              <w:jc w:val="center"/>
              <w:rPr>
                <w:szCs w:val="24"/>
                <w:lang w:eastAsia="lt-LT"/>
              </w:rPr>
            </w:pPr>
          </w:p>
        </w:tc>
        <w:tc>
          <w:tcPr>
            <w:tcW w:w="6832" w:type="dxa"/>
            <w:vAlign w:val="center"/>
          </w:tcPr>
          <w:p w14:paraId="0C5ED1DC" w14:textId="77777777" w:rsidR="00A814E2" w:rsidRDefault="00A814E2">
            <w:pPr>
              <w:spacing w:line="276" w:lineRule="auto"/>
              <w:jc w:val="center"/>
              <w:rPr>
                <w:szCs w:val="24"/>
                <w:lang w:eastAsia="lt-LT"/>
              </w:rPr>
            </w:pPr>
          </w:p>
          <w:p w14:paraId="2CA5A37D" w14:textId="77777777" w:rsidR="00A814E2" w:rsidRDefault="00A814E2">
            <w:pPr>
              <w:spacing w:line="276" w:lineRule="auto"/>
              <w:jc w:val="center"/>
              <w:rPr>
                <w:szCs w:val="24"/>
                <w:lang w:eastAsia="lt-LT"/>
              </w:rPr>
            </w:pPr>
          </w:p>
          <w:p w14:paraId="697DBF96" w14:textId="77777777" w:rsidR="00A814E2" w:rsidRDefault="00A814E2">
            <w:pPr>
              <w:spacing w:line="276" w:lineRule="auto"/>
              <w:jc w:val="center"/>
              <w:rPr>
                <w:szCs w:val="24"/>
                <w:lang w:eastAsia="lt-LT"/>
              </w:rPr>
            </w:pPr>
          </w:p>
        </w:tc>
      </w:tr>
    </w:tbl>
    <w:p w14:paraId="60A9439A" w14:textId="77777777" w:rsidR="00A814E2" w:rsidRDefault="00A814E2">
      <w:pPr>
        <w:tabs>
          <w:tab w:val="right" w:leader="dot" w:pos="9072"/>
        </w:tabs>
        <w:spacing w:line="276" w:lineRule="auto"/>
        <w:jc w:val="both"/>
      </w:pPr>
    </w:p>
    <w:p w14:paraId="58934695" w14:textId="77777777" w:rsidR="00A814E2" w:rsidRDefault="003E6BE7">
      <w:pPr>
        <w:spacing w:line="276" w:lineRule="auto"/>
        <w:ind w:right="-2" w:firstLine="567"/>
        <w:jc w:val="both"/>
        <w:rPr>
          <w:lang w:eastAsia="lt-LT"/>
        </w:rPr>
      </w:pPr>
      <w:r>
        <w:rPr>
          <w:lang w:eastAsia="lt-LT"/>
        </w:rPr>
        <w:t>9. Siūlomas sprendimas (4.4 papunktyje svarstomu klausimu), dėl kurio balsuojama:</w:t>
      </w:r>
    </w:p>
    <w:p w14:paraId="2507A197" w14:textId="77777777" w:rsidR="00A814E2" w:rsidRDefault="003E6BE7">
      <w:pPr>
        <w:spacing w:line="276" w:lineRule="auto"/>
        <w:ind w:right="-2" w:firstLine="567"/>
        <w:jc w:val="both"/>
        <w:rPr>
          <w:rFonts w:eastAsia="Calibri"/>
          <w:szCs w:val="24"/>
        </w:rPr>
      </w:pPr>
      <w:r>
        <w:rPr>
          <w:rFonts w:eastAsia="Calibri"/>
          <w:szCs w:val="24"/>
        </w:rPr>
        <w:t xml:space="preserve">9.1. Projekto administratorius </w:t>
      </w:r>
      <w:r>
        <w:rPr>
          <w:rFonts w:eastAsia="Calibri"/>
          <w:i/>
          <w:iCs/>
          <w:szCs w:val="24"/>
        </w:rPr>
        <w:t>patalpų savininkų vardu arba veikdamas patalpų savininkų naudai savo vardu</w:t>
      </w:r>
      <w:r>
        <w:rPr>
          <w:rFonts w:eastAsia="Calibri"/>
          <w:sz w:val="22"/>
          <w:szCs w:val="22"/>
        </w:rPr>
        <w:t xml:space="preserve"> (</w:t>
      </w:r>
      <w:r>
        <w:rPr>
          <w:sz w:val="22"/>
          <w:szCs w:val="22"/>
          <w:lang w:eastAsia="lt-LT"/>
        </w:rPr>
        <w:t>pasirinkti pabraukiant</w:t>
      </w:r>
      <w:r>
        <w:rPr>
          <w:rFonts w:eastAsia="Calibri"/>
          <w:sz w:val="22"/>
          <w:szCs w:val="22"/>
        </w:rPr>
        <w:t xml:space="preserve">) </w:t>
      </w:r>
      <w:r>
        <w:rPr>
          <w:rFonts w:eastAsia="Calibri"/>
          <w:szCs w:val="24"/>
        </w:rPr>
        <w:t xml:space="preserve">sudaro </w:t>
      </w:r>
      <w:r>
        <w:rPr>
          <w:rFonts w:eastAsia="Arial"/>
        </w:rPr>
        <w:t xml:space="preserve">lengvatinio kredito </w:t>
      </w:r>
      <w:r>
        <w:rPr>
          <w:rFonts w:eastAsia="Calibri"/>
          <w:szCs w:val="24"/>
        </w:rPr>
        <w:t xml:space="preserve">sutartį, ne didesnei kaip </w:t>
      </w:r>
      <w:r>
        <w:rPr>
          <w:rFonts w:eastAsia="Calibri"/>
          <w:szCs w:val="24"/>
          <w:lang w:eastAsia="lt-LT"/>
        </w:rPr>
        <w:t>_______________________________________</w:t>
      </w:r>
      <w:r>
        <w:rPr>
          <w:rFonts w:eastAsia="Calibri"/>
          <w:szCs w:val="24"/>
        </w:rPr>
        <w:t xml:space="preserve">Eur sumai arba, įskaitant 20 proc. rezervą, ne didesnei kaip, </w:t>
      </w:r>
      <w:r>
        <w:rPr>
          <w:rFonts w:eastAsia="Calibri"/>
          <w:szCs w:val="24"/>
          <w:lang w:eastAsia="lt-LT"/>
        </w:rPr>
        <w:t xml:space="preserve">_________________________________________ </w:t>
      </w:r>
      <w:r>
        <w:rPr>
          <w:rFonts w:eastAsia="Calibri"/>
          <w:szCs w:val="24"/>
        </w:rPr>
        <w:t xml:space="preserve">Eur sumai </w:t>
      </w:r>
      <w:r>
        <w:rPr>
          <w:rFonts w:eastAsia="Calibri"/>
          <w:i/>
          <w:iCs/>
          <w:szCs w:val="24"/>
        </w:rPr>
        <w:t>(įvertinus vardinio balsavimo rezultatus, įrašomas lengvatinio kredito dydis protokole, t. y. suma, kurią imti butų ir kitų patalpų savininkai pritarė lengvatinio kredito dydžiui su ar be rezervo)</w:t>
      </w:r>
      <w:r>
        <w:rPr>
          <w:rFonts w:eastAsia="Calibri"/>
          <w:szCs w:val="24"/>
        </w:rPr>
        <w:t xml:space="preserve"> ne ilgesniam kaip </w:t>
      </w:r>
      <w:r>
        <w:rPr>
          <w:rFonts w:eastAsia="Calibri"/>
          <w:szCs w:val="24"/>
          <w:lang w:eastAsia="lt-LT"/>
        </w:rPr>
        <w:t>______________</w:t>
      </w:r>
      <w:r>
        <w:rPr>
          <w:rFonts w:eastAsia="Calibri"/>
          <w:szCs w:val="24"/>
        </w:rPr>
        <w:t xml:space="preserve">mėn. laikotarpiui su </w:t>
      </w:r>
      <w:r>
        <w:rPr>
          <w:rFonts w:eastAsia="Calibri"/>
          <w:sz w:val="28"/>
          <w:szCs w:val="28"/>
        </w:rPr>
        <w:t>____________________________</w:t>
      </w:r>
      <w:r>
        <w:rPr>
          <w:rFonts w:eastAsia="Calibri"/>
          <w:szCs w:val="24"/>
        </w:rPr>
        <w:t>(</w:t>
      </w:r>
      <w:r>
        <w:rPr>
          <w:rFonts w:eastAsia="Calibri"/>
          <w:i/>
          <w:iCs/>
          <w:szCs w:val="24"/>
        </w:rPr>
        <w:t>pirmojo finansuotojo pavadinimas, juridinio asmens kodas</w:t>
      </w:r>
      <w:r>
        <w:rPr>
          <w:rFonts w:eastAsia="Calibri"/>
          <w:szCs w:val="24"/>
        </w:rPr>
        <w:t>)</w:t>
      </w:r>
      <w:r>
        <w:rPr>
          <w:rFonts w:eastAsia="Calibri"/>
          <w:sz w:val="28"/>
          <w:szCs w:val="28"/>
        </w:rPr>
        <w:t xml:space="preserve"> </w:t>
      </w:r>
      <w:r>
        <w:rPr>
          <w:rFonts w:eastAsia="Calibri"/>
          <w:szCs w:val="24"/>
        </w:rPr>
        <w:t>(toliau – pirmasis finansuotojas) __________________________________________</w:t>
      </w:r>
      <w:r>
        <w:rPr>
          <w:rFonts w:eastAsia="Calibri"/>
          <w:iCs/>
          <w:szCs w:val="24"/>
        </w:rPr>
        <w:t>(</w:t>
      </w:r>
      <w:r>
        <w:rPr>
          <w:rFonts w:eastAsia="Calibri"/>
          <w:i/>
          <w:iCs/>
          <w:szCs w:val="24"/>
        </w:rPr>
        <w:t>pirmojo finansuotojo siūloma palūkanų norma</w:t>
      </w:r>
      <w:r>
        <w:rPr>
          <w:rFonts w:eastAsia="Calibri"/>
          <w:iCs/>
          <w:szCs w:val="24"/>
        </w:rPr>
        <w:t>)</w:t>
      </w:r>
      <w:r>
        <w:rPr>
          <w:rFonts w:eastAsia="Calibri"/>
          <w:i/>
          <w:iCs/>
          <w:szCs w:val="24"/>
        </w:rPr>
        <w:t xml:space="preserve"> </w:t>
      </w:r>
      <w:r>
        <w:rPr>
          <w:rFonts w:eastAsia="Calibri"/>
          <w:szCs w:val="24"/>
        </w:rPr>
        <w:t>arba su ______________________________________(</w:t>
      </w:r>
      <w:r>
        <w:rPr>
          <w:rFonts w:eastAsia="Calibri"/>
          <w:i/>
          <w:iCs/>
          <w:szCs w:val="24"/>
        </w:rPr>
        <w:t>antrojo finansuotojo pavadinimas, juridinio asmens</w:t>
      </w:r>
      <w:r>
        <w:rPr>
          <w:rFonts w:eastAsia="Calibri"/>
          <w:i/>
          <w:iCs/>
          <w:sz w:val="22"/>
          <w:szCs w:val="22"/>
        </w:rPr>
        <w:t xml:space="preserve"> kodas</w:t>
      </w:r>
      <w:r>
        <w:rPr>
          <w:rFonts w:eastAsia="Calibri"/>
          <w:sz w:val="22"/>
          <w:szCs w:val="22"/>
        </w:rPr>
        <w:t>)</w:t>
      </w:r>
      <w:r>
        <w:rPr>
          <w:rFonts w:eastAsia="Calibri"/>
          <w:szCs w:val="24"/>
        </w:rPr>
        <w:t xml:space="preserve"> (toliau – antrasis finansuotojas) </w:t>
      </w:r>
      <w:r>
        <w:rPr>
          <w:rFonts w:eastAsia="Calibri"/>
          <w:sz w:val="28"/>
          <w:szCs w:val="28"/>
        </w:rPr>
        <w:t>__________________________________________</w:t>
      </w:r>
      <w:r>
        <w:rPr>
          <w:rFonts w:eastAsia="Calibri"/>
          <w:iCs/>
          <w:szCs w:val="24"/>
        </w:rPr>
        <w:t>(</w:t>
      </w:r>
      <w:r>
        <w:rPr>
          <w:rFonts w:eastAsia="Calibri"/>
          <w:i/>
          <w:iCs/>
          <w:szCs w:val="24"/>
        </w:rPr>
        <w:t>antrojo finansuotojo siūloma palūkanų norma</w:t>
      </w:r>
      <w:r>
        <w:rPr>
          <w:rFonts w:eastAsia="Calibri"/>
          <w:iCs/>
          <w:szCs w:val="24"/>
        </w:rPr>
        <w:t>)</w:t>
      </w:r>
      <w:r>
        <w:rPr>
          <w:rFonts w:eastAsia="Calibri"/>
          <w:szCs w:val="24"/>
        </w:rPr>
        <w:t xml:space="preserve"> siekiant įgyvendinti namo, esančio</w:t>
      </w:r>
      <w:r>
        <w:rPr>
          <w:rFonts w:eastAsia="Calibri"/>
          <w:szCs w:val="24"/>
          <w:lang w:eastAsia="lt-LT"/>
        </w:rPr>
        <w:t>______________________________</w:t>
      </w:r>
      <w:r>
        <w:rPr>
          <w:rFonts w:eastAsia="Calibri"/>
          <w:szCs w:val="24"/>
        </w:rPr>
        <w:t xml:space="preserve"> </w:t>
      </w:r>
      <w:r>
        <w:rPr>
          <w:rFonts w:eastAsia="Calibri"/>
          <w:sz w:val="22"/>
          <w:szCs w:val="22"/>
        </w:rPr>
        <w:t xml:space="preserve">(adresas), </w:t>
      </w:r>
      <w:r>
        <w:rPr>
          <w:rFonts w:eastAsia="Calibri"/>
          <w:szCs w:val="24"/>
        </w:rPr>
        <w:t>atnaujinimo (modernizavimo) investicijų planą.</w:t>
      </w:r>
    </w:p>
    <w:p w14:paraId="30CEE111" w14:textId="77777777" w:rsidR="00A814E2" w:rsidRDefault="003E6BE7">
      <w:pPr>
        <w:spacing w:line="276" w:lineRule="auto"/>
        <w:ind w:right="-2" w:firstLine="567"/>
        <w:jc w:val="both"/>
        <w:rPr>
          <w:rFonts w:eastAsia="Calibri"/>
          <w:szCs w:val="24"/>
        </w:rPr>
      </w:pPr>
      <w:r>
        <w:rPr>
          <w:rFonts w:eastAsia="Arial"/>
        </w:rPr>
        <w:t xml:space="preserve">Projekto administratorius </w:t>
      </w:r>
      <w:r>
        <w:rPr>
          <w:szCs w:val="24"/>
        </w:rPr>
        <w:t xml:space="preserve">supažindina patalpų savininkus su kitomis esminėmis </w:t>
      </w:r>
      <w:r>
        <w:rPr>
          <w:rFonts w:eastAsia="Arial"/>
        </w:rPr>
        <w:t xml:space="preserve">lengvatinio kredito </w:t>
      </w:r>
      <w:r>
        <w:rPr>
          <w:szCs w:val="24"/>
        </w:rPr>
        <w:t xml:space="preserve">sutarties sąlygomis (kredito suma, terminai, įmokų dydis, jų grąžinimo mokėjimo tvarka)  arba pateikia jiems </w:t>
      </w:r>
      <w:r>
        <w:rPr>
          <w:rFonts w:eastAsia="Arial"/>
        </w:rPr>
        <w:t xml:space="preserve">lengvatinio kredito </w:t>
      </w:r>
      <w:r>
        <w:rPr>
          <w:szCs w:val="24"/>
        </w:rPr>
        <w:t>sutarties projektą</w:t>
      </w:r>
      <w:r>
        <w:rPr>
          <w:rFonts w:eastAsia="Arial"/>
        </w:rPr>
        <w:t>. Prieš pasirašydamas lengvatinio kredito sutartį, projekto administratorius turi įsitikinti, kad lengvatinio kredito sutartyje numatyta galimybė, patalpų savininkui pageidaujant, grąžinti lengvatinį kreditą ar jo dalį anksčiau nustatyto termino netaikant priešlaikinio lengvatinio kredito grąžinimo mokesčio.</w:t>
      </w:r>
      <w:r>
        <w:rPr>
          <w:rFonts w:eastAsia="Calibri"/>
          <w:szCs w:val="24"/>
        </w:rPr>
        <w:t xml:space="preserve">9.2. Projekto administratorius dėl lengvatinio kredito sutarties sudarymo kreipiasi į pirmą finansuotoją; į antrąjį finansuotoją gali </w:t>
      </w:r>
      <w:r>
        <w:rPr>
          <w:rFonts w:eastAsia="Calibri"/>
          <w:szCs w:val="24"/>
        </w:rPr>
        <w:lastRenderedPageBreak/>
        <w:t>kreiptis, jeigu pirmasis finansuotojas raštu nesutinka suteikti lengvatinio kredito. Projekto administratorius  apie tai raštu informuoja butų ir kitų patalpų savininkus.</w:t>
      </w:r>
    </w:p>
    <w:p w14:paraId="0B9D2065" w14:textId="77777777" w:rsidR="00A814E2" w:rsidRDefault="003E6BE7">
      <w:pPr>
        <w:spacing w:line="276" w:lineRule="auto"/>
        <w:ind w:right="-2" w:firstLine="567"/>
        <w:jc w:val="both"/>
        <w:rPr>
          <w:i/>
          <w:iCs/>
          <w:sz w:val="28"/>
          <w:szCs w:val="22"/>
        </w:rPr>
      </w:pPr>
      <w:r>
        <w:rPr>
          <w:rFonts w:eastAsia="Arial"/>
          <w:iCs/>
          <w:szCs w:val="24"/>
        </w:rPr>
        <w:t>(</w:t>
      </w:r>
      <w:r>
        <w:rPr>
          <w:rFonts w:eastAsia="Arial"/>
          <w:i/>
          <w:iCs/>
          <w:szCs w:val="24"/>
        </w:rPr>
        <w:t>Šis klausimas įrašomas į susirinkimo darbotvarkę, jeigu susirinkime ar balsavimo raštu metu bus svarstomas klausimas ir priimamas sprendimas dėl lėšų skolinimosi ir finansuotojo pasirinkimo, nes yra aiškios lengvatinio kredito teikimo sąlygos ir žinomas finansuotojas.</w:t>
      </w:r>
      <w:r>
        <w:rPr>
          <w:i/>
          <w:iCs/>
          <w:szCs w:val="24"/>
        </w:rPr>
        <w:t xml:space="preserve"> Galima įrašyti tik vieną pasirinktą finansuotoją, tačiau jeigu šis negalės suteikti lengvatinio kredito, turės būti organizuojamas pakartotinis susirinkimas dėl kito finansuotojo pasirinkimo</w:t>
      </w:r>
      <w:r>
        <w:rPr>
          <w:i/>
          <w:iCs/>
          <w:sz w:val="28"/>
          <w:szCs w:val="22"/>
        </w:rPr>
        <w:t>.</w:t>
      </w:r>
    </w:p>
    <w:p w14:paraId="25F086A7" w14:textId="77777777" w:rsidR="00A814E2" w:rsidRDefault="003E6BE7">
      <w:pPr>
        <w:spacing w:line="276" w:lineRule="auto"/>
        <w:ind w:right="-2" w:firstLine="567"/>
        <w:jc w:val="both"/>
        <w:rPr>
          <w:rFonts w:eastAsia="Arial"/>
          <w:i/>
          <w:iCs/>
        </w:rPr>
      </w:pPr>
      <w:r>
        <w:rPr>
          <w:i/>
          <w:iCs/>
        </w:rPr>
        <w:t>Kai projekto administratorius negali būti lengvatinio kredito gavėjas, vadovaujantis Valstybės paramos daugiabučiams namams atnaujinti (modernizuoti) įstatymu ir Valstybės paramos taisyklėmis, siūlomame sprendime nurodoma, kad lengvatinio kredito sutartį sudaro (ir atlieka kitus 4 klausime nurodomus veiksmus) daugiabučio namo savininkų bendrija, atstovaujama bendrijos pirmininko, arba jungtinės veiklos sutarties pagrindu veikiantis įgaliotinis</w:t>
      </w:r>
      <w:r>
        <w:rPr>
          <w:iCs/>
        </w:rPr>
        <w:t>.)</w:t>
      </w:r>
    </w:p>
    <w:p w14:paraId="176A84D8" w14:textId="77777777" w:rsidR="00A814E2" w:rsidRDefault="00A814E2">
      <w:pPr>
        <w:spacing w:line="276" w:lineRule="auto"/>
        <w:ind w:right="-2"/>
        <w:jc w:val="both"/>
        <w:rPr>
          <w:bCs/>
        </w:rPr>
      </w:pPr>
    </w:p>
    <w:p w14:paraId="6C771394" w14:textId="77777777" w:rsidR="00A814E2" w:rsidRDefault="003E6BE7">
      <w:pPr>
        <w:spacing w:line="276" w:lineRule="auto"/>
        <w:ind w:right="-2"/>
        <w:jc w:val="both"/>
        <w:rPr>
          <w:b/>
          <w:bCs/>
        </w:rPr>
      </w:pPr>
      <w:r>
        <w:rPr>
          <w:b/>
          <w:bCs/>
        </w:rPr>
        <w:t>Buto ar kitų patalpų savininko sprendimas:</w:t>
      </w:r>
    </w:p>
    <w:p w14:paraId="2F370F0D" w14:textId="77777777" w:rsidR="00A814E2" w:rsidRDefault="00A814E2">
      <w:pPr>
        <w:spacing w:line="276" w:lineRule="auto"/>
        <w:ind w:right="-2"/>
        <w:jc w:val="both"/>
        <w:rPr>
          <w:b/>
          <w:bCs/>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410"/>
        <w:gridCol w:w="7229"/>
      </w:tblGrid>
      <w:tr w:rsidR="00A814E2" w14:paraId="444EACC5" w14:textId="77777777">
        <w:trPr>
          <w:trHeight w:val="1165"/>
        </w:trPr>
        <w:tc>
          <w:tcPr>
            <w:tcW w:w="2410" w:type="dxa"/>
          </w:tcPr>
          <w:p w14:paraId="6E4929FB" w14:textId="77777777" w:rsidR="00A814E2" w:rsidRDefault="003E6BE7">
            <w:pPr>
              <w:spacing w:line="276" w:lineRule="auto"/>
              <w:ind w:left="142" w:right="110"/>
              <w:jc w:val="center"/>
              <w:rPr>
                <w:bCs/>
              </w:rPr>
            </w:pPr>
            <w:r>
              <w:rPr>
                <w:bCs/>
              </w:rPr>
              <w:t>Žyma raštu siūlomam sprendimui</w:t>
            </w:r>
          </w:p>
          <w:p w14:paraId="07DC6E3C" w14:textId="77777777" w:rsidR="00A814E2" w:rsidRDefault="003E6BE7">
            <w:pPr>
              <w:spacing w:line="276" w:lineRule="auto"/>
              <w:ind w:left="142" w:right="-2"/>
              <w:jc w:val="center"/>
              <w:rPr>
                <w:bCs/>
              </w:rPr>
            </w:pPr>
            <w:r>
              <w:rPr>
                <w:bCs/>
              </w:rPr>
              <w:t>„pritariu“</w:t>
            </w:r>
          </w:p>
          <w:p w14:paraId="2E7DA494" w14:textId="77777777" w:rsidR="00A814E2" w:rsidRDefault="003E6BE7">
            <w:pPr>
              <w:spacing w:line="276" w:lineRule="auto"/>
              <w:ind w:left="142" w:right="-2"/>
              <w:jc w:val="center"/>
              <w:rPr>
                <w:bCs/>
              </w:rPr>
            </w:pPr>
            <w:r>
              <w:rPr>
                <w:bCs/>
              </w:rPr>
              <w:t>„nepritariu“</w:t>
            </w:r>
          </w:p>
        </w:tc>
        <w:tc>
          <w:tcPr>
            <w:tcW w:w="7229" w:type="dxa"/>
          </w:tcPr>
          <w:p w14:paraId="251F7EC2" w14:textId="77777777" w:rsidR="00A814E2" w:rsidRDefault="003E6BE7">
            <w:pPr>
              <w:spacing w:line="276" w:lineRule="auto"/>
              <w:ind w:left="174" w:right="142"/>
              <w:jc w:val="both"/>
              <w:rPr>
                <w:bCs/>
              </w:rPr>
            </w:pPr>
            <w:r>
              <w:rPr>
                <w:bCs/>
              </w:rPr>
              <w:t>Buto ir kitų patalpų numeris ar kitas indentifikavimo požymis, jų savininko vardas, pavardė, parašas arba juridinio asmens pavadinimas, įgaliotojo atstovo vardas, pavardė, parašas</w:t>
            </w:r>
          </w:p>
        </w:tc>
      </w:tr>
      <w:tr w:rsidR="00A814E2" w14:paraId="3BA92EFE" w14:textId="77777777">
        <w:trPr>
          <w:trHeight w:val="582"/>
        </w:trPr>
        <w:tc>
          <w:tcPr>
            <w:tcW w:w="2410" w:type="dxa"/>
          </w:tcPr>
          <w:p w14:paraId="1946E8AC" w14:textId="77777777" w:rsidR="00A814E2" w:rsidRDefault="00A814E2">
            <w:pPr>
              <w:spacing w:line="276" w:lineRule="auto"/>
              <w:ind w:right="-2"/>
              <w:jc w:val="both"/>
              <w:rPr>
                <w:bCs/>
              </w:rPr>
            </w:pPr>
          </w:p>
          <w:p w14:paraId="5058BF90" w14:textId="77777777" w:rsidR="00A814E2" w:rsidRDefault="00A814E2">
            <w:pPr>
              <w:spacing w:line="276" w:lineRule="auto"/>
              <w:ind w:right="-2"/>
              <w:jc w:val="both"/>
              <w:rPr>
                <w:bCs/>
              </w:rPr>
            </w:pPr>
          </w:p>
        </w:tc>
        <w:tc>
          <w:tcPr>
            <w:tcW w:w="7229" w:type="dxa"/>
          </w:tcPr>
          <w:p w14:paraId="77B9D02D" w14:textId="77777777" w:rsidR="00A814E2" w:rsidRDefault="00A814E2">
            <w:pPr>
              <w:spacing w:line="276" w:lineRule="auto"/>
              <w:ind w:right="-2"/>
              <w:jc w:val="both"/>
              <w:rPr>
                <w:bCs/>
              </w:rPr>
            </w:pPr>
          </w:p>
          <w:p w14:paraId="2E743886" w14:textId="77777777" w:rsidR="00A814E2" w:rsidRDefault="00A814E2">
            <w:pPr>
              <w:spacing w:line="276" w:lineRule="auto"/>
              <w:ind w:right="-2"/>
              <w:jc w:val="both"/>
              <w:rPr>
                <w:bCs/>
              </w:rPr>
            </w:pPr>
          </w:p>
        </w:tc>
      </w:tr>
    </w:tbl>
    <w:p w14:paraId="647C9698" w14:textId="77777777" w:rsidR="00A814E2" w:rsidRDefault="00A814E2">
      <w:pPr>
        <w:spacing w:line="276" w:lineRule="auto"/>
        <w:ind w:right="-2"/>
        <w:jc w:val="both"/>
        <w:rPr>
          <w:b/>
          <w:bCs/>
        </w:rPr>
      </w:pPr>
    </w:p>
    <w:p w14:paraId="1AAA3AA2" w14:textId="77777777" w:rsidR="00A814E2" w:rsidRDefault="003E6BE7">
      <w:pPr>
        <w:spacing w:line="276" w:lineRule="auto"/>
        <w:ind w:right="-2"/>
        <w:jc w:val="both"/>
        <w:rPr>
          <w:b/>
          <w:bCs/>
        </w:rPr>
      </w:pPr>
      <w:r>
        <w:rPr>
          <w:b/>
          <w:bCs/>
        </w:rPr>
        <w:t>Buto ar kitų patalpų savininko (jo atstovo) patvirtinimai:</w:t>
      </w:r>
    </w:p>
    <w:p w14:paraId="0F982488" w14:textId="77777777" w:rsidR="00A814E2" w:rsidRDefault="00A814E2">
      <w:pPr>
        <w:spacing w:line="276" w:lineRule="auto"/>
        <w:ind w:right="-2"/>
        <w:jc w:val="both"/>
        <w:rPr>
          <w:bCs/>
        </w:rPr>
      </w:pPr>
    </w:p>
    <w:p w14:paraId="5ABE3A6A" w14:textId="77777777" w:rsidR="00A814E2" w:rsidRDefault="003E6BE7">
      <w:pPr>
        <w:spacing w:line="276" w:lineRule="auto"/>
        <w:ind w:left="284" w:right="-2" w:firstLine="284"/>
        <w:jc w:val="both"/>
        <w:rPr>
          <w:bCs/>
        </w:rPr>
      </w:pPr>
      <w:r>
        <w:rPr>
          <w:bCs/>
        </w:rPr>
        <w:t xml:space="preserve">Aš </w:t>
      </w:r>
      <w:r>
        <w:rPr>
          <w:szCs w:val="24"/>
          <w:lang w:eastAsia="lt-LT"/>
        </w:rPr>
        <w:t xml:space="preserve">_________________________________________________ </w:t>
      </w:r>
      <w:r>
        <w:rPr>
          <w:bCs/>
        </w:rPr>
        <w:t>patvirtinu, kad:</w:t>
      </w:r>
    </w:p>
    <w:p w14:paraId="4ED3D983" w14:textId="77777777" w:rsidR="00A814E2" w:rsidRDefault="003E6BE7">
      <w:pPr>
        <w:spacing w:line="276" w:lineRule="auto"/>
        <w:ind w:left="1134" w:right="-2" w:firstLine="567"/>
        <w:jc w:val="both"/>
        <w:rPr>
          <w:bCs/>
          <w:sz w:val="22"/>
          <w:szCs w:val="22"/>
        </w:rPr>
      </w:pPr>
      <w:r>
        <w:rPr>
          <w:bCs/>
          <w:sz w:val="22"/>
          <w:szCs w:val="22"/>
        </w:rPr>
        <w:t>(vardas ir pavardė, parašas)</w:t>
      </w:r>
    </w:p>
    <w:p w14:paraId="304C4ABC" w14:textId="77777777" w:rsidR="00A814E2" w:rsidRDefault="00A814E2">
      <w:pPr>
        <w:spacing w:line="276" w:lineRule="auto"/>
        <w:ind w:right="-2"/>
        <w:jc w:val="both"/>
        <w:rPr>
          <w:bCs/>
        </w:rPr>
      </w:pPr>
    </w:p>
    <w:p w14:paraId="79DBE775" w14:textId="77777777" w:rsidR="00A814E2" w:rsidRDefault="003E6BE7">
      <w:pPr>
        <w:spacing w:line="276" w:lineRule="auto"/>
        <w:ind w:right="-2" w:firstLine="567"/>
        <w:jc w:val="both"/>
        <w:rPr>
          <w:bCs/>
        </w:rPr>
      </w:pPr>
      <w:r>
        <w:rPr>
          <w:b/>
          <w:bCs/>
        </w:rPr>
        <w:t>- žinau ir suprantu, kad</w:t>
      </w:r>
      <w:r>
        <w:rPr>
          <w:bCs/>
        </w:rPr>
        <w:t xml:space="preserve"> daugiabučio namo butų ir kitų patalpų savininkams, vadovaujantis </w:t>
      </w:r>
      <w:proofErr w:type="spellStart"/>
      <w:r>
        <w:rPr>
          <w:bCs/>
          <w:i/>
        </w:rPr>
        <w:t>mutatis</w:t>
      </w:r>
      <w:proofErr w:type="spellEnd"/>
      <w:r>
        <w:rPr>
          <w:bCs/>
          <w:i/>
        </w:rPr>
        <w:t xml:space="preserve"> </w:t>
      </w:r>
      <w:proofErr w:type="spellStart"/>
      <w:r>
        <w:rPr>
          <w:bCs/>
          <w:i/>
        </w:rPr>
        <w:t>mutandis</w:t>
      </w:r>
      <w:proofErr w:type="spellEnd"/>
      <w:r>
        <w:rPr>
          <w:bCs/>
          <w:i/>
        </w:rPr>
        <w:t xml:space="preserve"> </w:t>
      </w:r>
      <w:r>
        <w:rPr>
          <w:bCs/>
        </w:rPr>
        <w:t>Lietuvos Respublikos civilinio kodekso 4.85 straipsnyje nustatyta sprendimų priėmimo tvarka, priėmus sprendimą dėl daugiabučio namo atnaujinimo (modernizavimo) ir investicijų plano tvirtinimo, pavedus projekto administratoriui vykdyti daugiabučio namo atnaujinimo (modernizavimo) projekto parengimo organizavimą ir administravimą ir (ar) jo įgyvendinimą, ir (ar) finansavimą, mano asmens duomenys (vardas ir pavardė, asmens kodas, kontaktiniai duomenys (telefonas ir (ar) el. paštas), Nekilnojamojo turto registro išrašo duomenys apie man priklausantį butą daugiabučiame name ir kitas patalpas ir (ar) jų dalį, kiek tai būtina pagal Valstybės paramos daugiabučiams namams atnaujinti (modernizuoti) įstatymą ir (ar) jo įgyvendinamuosius teisės aktus siekiant sudaryti lengvatinio kredito sutartį (duomenų tvarkymo teisinis pagrindas – 2016 m. balandžio 27 d. Europos Parlamento ir Tarybos reglamento 2016/679 dėl fizinių asmenų apsaugos tvarkant asmens duomenis ir dėl laisvo tokių duomenų judėjimo ir kuriuo panaikinama Direktyva 95/46/EB (toliau – Bendrasis duomenų apsaugos reglamentas) 6 straipsnio 1 dalies a punktas), bus tvarkomi ir perduodami pirmajam finansuotojui______________________________</w:t>
      </w:r>
      <w:r>
        <w:rPr>
          <w:bCs/>
          <w:sz w:val="22"/>
          <w:szCs w:val="18"/>
        </w:rPr>
        <w:t>(</w:t>
      </w:r>
      <w:r>
        <w:rPr>
          <w:bCs/>
          <w:i/>
          <w:iCs/>
        </w:rPr>
        <w:t xml:space="preserve">pirmojo finansuotojo pavadinimas, juridinio asmens kodas, </w:t>
      </w:r>
      <w:proofErr w:type="spellStart"/>
      <w:r>
        <w:rPr>
          <w:bCs/>
          <w:i/>
          <w:iCs/>
        </w:rPr>
        <w:t>reg</w:t>
      </w:r>
      <w:proofErr w:type="spellEnd"/>
      <w:r>
        <w:rPr>
          <w:bCs/>
          <w:i/>
          <w:iCs/>
        </w:rPr>
        <w:t xml:space="preserve">. buveinės adresas) </w:t>
      </w:r>
      <w:r>
        <w:rPr>
          <w:bCs/>
        </w:rPr>
        <w:t xml:space="preserve">arba antrajam finansuotojui ______________________________ </w:t>
      </w:r>
      <w:r>
        <w:rPr>
          <w:bCs/>
          <w:iCs/>
        </w:rPr>
        <w:t>(</w:t>
      </w:r>
      <w:r>
        <w:rPr>
          <w:bCs/>
          <w:i/>
          <w:iCs/>
        </w:rPr>
        <w:t xml:space="preserve">antrojo finansuotojo pavadinimas, juridinio asmens kodas, </w:t>
      </w:r>
      <w:proofErr w:type="spellStart"/>
      <w:r>
        <w:rPr>
          <w:bCs/>
          <w:i/>
          <w:iCs/>
        </w:rPr>
        <w:t>reg</w:t>
      </w:r>
      <w:proofErr w:type="spellEnd"/>
      <w:r>
        <w:rPr>
          <w:bCs/>
          <w:i/>
          <w:iCs/>
        </w:rPr>
        <w:t>. buveinės adresas</w:t>
      </w:r>
      <w:r>
        <w:rPr>
          <w:bCs/>
          <w:iCs/>
        </w:rPr>
        <w:t>)</w:t>
      </w:r>
      <w:r>
        <w:rPr>
          <w:bCs/>
          <w:i/>
          <w:iCs/>
        </w:rPr>
        <w:t>,</w:t>
      </w:r>
      <w:r>
        <w:rPr>
          <w:bCs/>
        </w:rPr>
        <w:t xml:space="preserve"> jeigu pirmasis finansuotojas atsisakė suteikti lengvatinį kreditą, į kurį projekto </w:t>
      </w:r>
      <w:r>
        <w:rPr>
          <w:bCs/>
        </w:rPr>
        <w:lastRenderedPageBreak/>
        <w:t>administratorius (ar bendrojo naudojimo objektų valdytojas) kreipsis dėl lengvatinio kredito sąlygų projektui įgyvendinti, taip pat projekto administratoriui (ar bendrojo naudojimo objektų valdytojui) teisės aktų nustatyta tvarka kreipiantis dėl lengvatinio kredito sutarties sudarymo, taip pat dėl lengvatinio kredito sutarties vykdymo, kiek tai būtina jai sudaryti ir tinkamai įvykdyti, administravimo ir archyvavimo tikslu, įvertinti pateiktų duomenų teisingumą. Projekto administratorius yra atsakingas už duomenų saugą ir užtikrina, kad būtų naudojamasi tik tų finansuotojų paslaugomis, kurie suteikia pakankamas garantijas tinkamoms techninėms ir organizacinėms duomenų saugumo priemonėms įgyvendinti.</w:t>
      </w:r>
    </w:p>
    <w:p w14:paraId="044B798E" w14:textId="77777777" w:rsidR="00A814E2" w:rsidRDefault="003E6BE7">
      <w:pPr>
        <w:spacing w:line="276" w:lineRule="auto"/>
        <w:ind w:right="-2" w:firstLine="567"/>
        <w:jc w:val="both"/>
        <w:rPr>
          <w:color w:val="000000"/>
        </w:rPr>
      </w:pPr>
      <w:r>
        <w:t xml:space="preserve">Esu informuotas, kad asmens duomenys nebus perduoti į trečiąsias valstybes arba tarptautinėms organizacijoms. Lietuvos Respublikos piniginės socialinės paramos nepasiturintiems gyventojams įstatymo 21 straipsnio 12 dalyje nurodytais atvejais, asmens duomenys, reikalingi įstatyme įtvirtintos prievolės įgyvendinimui, bus perduoti savivaldybių administracijoms. Suprantu, kad mano atžvilgiu automatizuoti sprendimai nepriimami, o mano asmens duomenys nenaudojami profiliavimo tikslu. Žinau, kad nurodyti mano asmens duomenys renkami tiesiogiai iš manęs. Žinau, kad turiu užtikrinti pateiktų asmens duomenų teisingumą ir tikslumą, pasikeitus nurodytiems asmens duomenims ar kitai susijusiai informacijai, ne vėliau kaip per 5 (penkias) darbo dienas apie tai informuoti duomenų valdytoją. Esu informuotas apie savo teisę susipažinti su tvarkomais mano asmens duomenimis, reikalauti ištaisyti, perkelti, sunaikinti mano asmens duomenis arba sustabdyti mano duomenų tvarkymo veiksmus, jei duomenys tvarkomi nesilaikant </w:t>
      </w:r>
      <w:r>
        <w:rPr>
          <w:color w:val="000000"/>
        </w:rPr>
        <w:t xml:space="preserve">Lietuvos Respublikos ar Europos Sąjungos teisės aktų reikalavimų, bet tuo neapsiribojant, pagal Bendrąjį duomenų apsaugos reglamentą, nesutikti, kad būtų tvarkomi mano asmens duomenys (nesutikimas turi būti teisiškai pagrįstas). Žinau, kad turiu teisę teikti skundą Valstybinei duomenų apsaugos inspekcijai (L. Sapiegos g. 17, 10312 Vilnius, el. paštas </w:t>
      </w:r>
      <w:proofErr w:type="spellStart"/>
      <w:r>
        <w:rPr>
          <w:color w:val="000000"/>
        </w:rPr>
        <w:t>ada@ada.lt</w:t>
      </w:r>
      <w:proofErr w:type="spellEnd"/>
      <w:r>
        <w:rPr>
          <w:color w:val="000000"/>
        </w:rPr>
        <w:t>, tel. +370 5 271 28 04, +370 5 279 1445). </w:t>
      </w:r>
    </w:p>
    <w:p w14:paraId="5E82EE69" w14:textId="77777777" w:rsidR="00A814E2" w:rsidRDefault="003E6BE7">
      <w:pPr>
        <w:spacing w:line="276" w:lineRule="auto"/>
        <w:ind w:right="-2" w:firstLine="567"/>
        <w:jc w:val="both"/>
        <w:rPr>
          <w:bCs/>
          <w:i/>
          <w:iCs/>
        </w:rPr>
      </w:pPr>
      <w:r>
        <w:rPr>
          <w:bCs/>
          <w:iCs/>
        </w:rPr>
        <w:t>(</w:t>
      </w:r>
      <w:r>
        <w:rPr>
          <w:bCs/>
          <w:i/>
          <w:iCs/>
        </w:rPr>
        <w:t>Papildyti minėtą tekstą įrašant:</w:t>
      </w:r>
    </w:p>
    <w:p w14:paraId="60012A54" w14:textId="77777777" w:rsidR="00A814E2" w:rsidRDefault="003E6BE7">
      <w:pPr>
        <w:spacing w:line="276" w:lineRule="auto"/>
        <w:ind w:right="-2" w:firstLine="567"/>
        <w:jc w:val="both"/>
        <w:rPr>
          <w:bCs/>
          <w:i/>
          <w:iCs/>
        </w:rPr>
      </w:pPr>
      <w:r>
        <w:rPr>
          <w:bCs/>
          <w:i/>
          <w:iCs/>
        </w:rPr>
        <w:t>1) asmens duomenis, kurie neperduodami ir kuriuos tvarko ir saugo bendro naudojimo objektų valdytojas arba projekto administratorius;</w:t>
      </w:r>
    </w:p>
    <w:p w14:paraId="27C1BFD8" w14:textId="77777777" w:rsidR="00A814E2" w:rsidRDefault="003E6BE7">
      <w:pPr>
        <w:spacing w:line="276" w:lineRule="auto"/>
        <w:ind w:right="-2" w:firstLine="567"/>
        <w:jc w:val="both"/>
        <w:rPr>
          <w:bCs/>
          <w:i/>
          <w:iCs/>
        </w:rPr>
      </w:pPr>
      <w:r>
        <w:rPr>
          <w:bCs/>
          <w:i/>
          <w:iCs/>
        </w:rPr>
        <w:t>2)</w:t>
      </w:r>
      <w:r>
        <w:rPr>
          <w:bCs/>
          <w:i/>
          <w:iCs/>
        </w:rPr>
        <w:tab/>
        <w:t xml:space="preserve">duomenų valdytojo (bendro naudojimo objektų valdytojas arba projekto administratorius)  rekvizitus ir kontaktinius duomenis; </w:t>
      </w:r>
    </w:p>
    <w:p w14:paraId="4EE98774" w14:textId="77777777" w:rsidR="00A814E2" w:rsidRDefault="003E6BE7">
      <w:pPr>
        <w:spacing w:line="276" w:lineRule="auto"/>
        <w:ind w:right="-2" w:firstLine="567"/>
        <w:jc w:val="both"/>
        <w:rPr>
          <w:bCs/>
          <w:i/>
          <w:iCs/>
        </w:rPr>
      </w:pPr>
      <w:r>
        <w:rPr>
          <w:bCs/>
          <w:i/>
          <w:iCs/>
        </w:rPr>
        <w:t>3)</w:t>
      </w:r>
      <w:r>
        <w:rPr>
          <w:bCs/>
          <w:i/>
          <w:iCs/>
        </w:rPr>
        <w:tab/>
        <w:t>duomenų apsaugos pareigūno, jeigu taikoma, kontaktinius duomenis;</w:t>
      </w:r>
    </w:p>
    <w:p w14:paraId="6FFE39A4" w14:textId="77777777" w:rsidR="00A814E2" w:rsidRDefault="003E6BE7">
      <w:pPr>
        <w:spacing w:line="276" w:lineRule="auto"/>
        <w:ind w:right="-2" w:firstLine="567"/>
        <w:jc w:val="both"/>
        <w:rPr>
          <w:bCs/>
          <w:i/>
          <w:iCs/>
        </w:rPr>
      </w:pPr>
      <w:r>
        <w:rPr>
          <w:bCs/>
          <w:i/>
          <w:iCs/>
        </w:rPr>
        <w:t>4)</w:t>
      </w:r>
      <w:r>
        <w:rPr>
          <w:bCs/>
          <w:i/>
          <w:iCs/>
        </w:rPr>
        <w:tab/>
        <w:t>asmens duomenų saugojimo laikotarpį arba, jei nežinoma, tam laikotarpiui nustatyti taikomus kriterijus (pvz., kiek laiko surinkti duomenys bus saugomi, ar perdavus finansuotojui – sunaikinami ir pan.);</w:t>
      </w:r>
    </w:p>
    <w:p w14:paraId="06F633E1" w14:textId="77777777" w:rsidR="00A814E2" w:rsidRDefault="003E6BE7">
      <w:pPr>
        <w:spacing w:line="276" w:lineRule="auto"/>
        <w:ind w:right="-2" w:firstLine="567"/>
        <w:jc w:val="both"/>
        <w:rPr>
          <w:bCs/>
          <w:i/>
          <w:iCs/>
        </w:rPr>
      </w:pPr>
      <w:r>
        <w:rPr>
          <w:bCs/>
          <w:i/>
          <w:iCs/>
        </w:rPr>
        <w:t>5)</w:t>
      </w:r>
      <w:r>
        <w:rPr>
          <w:bCs/>
          <w:i/>
          <w:iCs/>
        </w:rPr>
        <w:tab/>
        <w:t>ar asmens duomenų pateikimas yra teisės aktais arba sutartyje numatytas reikalavimas, ar būtinas reikalavimas norint sudaryti sutartį,  ar duomenų subjektas privalo pateikti asmens duomenis ir informaciją apie galimas šių duomenų nepateikimo pasekmes;</w:t>
      </w:r>
    </w:p>
    <w:p w14:paraId="2E30F669" w14:textId="77777777" w:rsidR="00A814E2" w:rsidRDefault="003E6BE7">
      <w:pPr>
        <w:spacing w:line="276" w:lineRule="auto"/>
        <w:ind w:right="-2" w:firstLine="567"/>
        <w:jc w:val="both"/>
        <w:rPr>
          <w:bCs/>
          <w:i/>
          <w:iCs/>
        </w:rPr>
      </w:pPr>
      <w:r>
        <w:rPr>
          <w:bCs/>
          <w:i/>
          <w:iCs/>
        </w:rPr>
        <w:t>6) kaip bus tvarkomi šiame balsavimo biuletenyje pateikti asmens duomenys (pvz., kad pritarimas ar nepritarimas daugiabučio namo atnaujinimui (modernizavimui) bus tvarkomas atskirai nuo kitų duomenų subjekto asmens duomenų; kad nuomonė dėl daugiabučio namo atnaujinimo (modernizavimo) bus tvarkoma priimant sprendimą dėl daugiabučio namo atnaujinimo; Lietuvos Respublikos piniginės socialinės paramos nepasiturintiems gyventojams įstatymo 21 straipsnio 12 dalyje nurodytais atvejais asmens duomenys bus perduoti savivaldybių administracijoms ir pan.</w:t>
      </w:r>
      <w:r>
        <w:rPr>
          <w:bCs/>
          <w:iCs/>
        </w:rPr>
        <w:t>);</w:t>
      </w:r>
    </w:p>
    <w:p w14:paraId="2769F269" w14:textId="77777777" w:rsidR="00A814E2" w:rsidRDefault="003E6BE7">
      <w:pPr>
        <w:spacing w:line="276" w:lineRule="auto"/>
        <w:ind w:right="-2" w:firstLine="567"/>
        <w:jc w:val="both"/>
        <w:rPr>
          <w:bCs/>
          <w:i/>
          <w:iCs/>
        </w:rPr>
      </w:pPr>
      <w:r>
        <w:rPr>
          <w:bCs/>
        </w:rPr>
        <w:t xml:space="preserve">- </w:t>
      </w:r>
      <w:r>
        <w:rPr>
          <w:b/>
          <w:bCs/>
        </w:rPr>
        <w:t>esu informuotas, kad</w:t>
      </w:r>
      <w:r>
        <w:rPr>
          <w:bCs/>
        </w:rPr>
        <w:t xml:space="preserve"> pirmajam finansuotojui </w:t>
      </w:r>
      <w:r>
        <w:rPr>
          <w:bCs/>
          <w:i/>
          <w:iCs/>
        </w:rPr>
        <w:t>__________</w:t>
      </w:r>
      <w:r>
        <w:rPr>
          <w:bCs/>
          <w:iCs/>
        </w:rPr>
        <w:t>(</w:t>
      </w:r>
      <w:r>
        <w:rPr>
          <w:bCs/>
          <w:i/>
          <w:iCs/>
        </w:rPr>
        <w:t>pirmojo finansuotojo pavadinimas</w:t>
      </w:r>
      <w:r>
        <w:rPr>
          <w:bCs/>
          <w:iCs/>
        </w:rPr>
        <w:t>)</w:t>
      </w:r>
      <w:r>
        <w:rPr>
          <w:bCs/>
        </w:rPr>
        <w:t xml:space="preserve"> arba antrajam finansuotojui </w:t>
      </w:r>
      <w:r>
        <w:rPr>
          <w:bCs/>
          <w:i/>
          <w:iCs/>
        </w:rPr>
        <w:t>_______________</w:t>
      </w:r>
      <w:r>
        <w:rPr>
          <w:bCs/>
          <w:iCs/>
        </w:rPr>
        <w:t>(</w:t>
      </w:r>
      <w:r>
        <w:rPr>
          <w:bCs/>
          <w:i/>
          <w:iCs/>
        </w:rPr>
        <w:t>antrojo finansuotojo pavadinimas</w:t>
      </w:r>
      <w:r>
        <w:rPr>
          <w:bCs/>
          <w:iCs/>
        </w:rPr>
        <w:t>)</w:t>
      </w:r>
      <w:r>
        <w:rPr>
          <w:bCs/>
          <w:i/>
          <w:iCs/>
        </w:rPr>
        <w:t>,</w:t>
      </w:r>
      <w:r>
        <w:rPr>
          <w:bCs/>
        </w:rPr>
        <w:t xml:space="preserve"> jeigu pirmasis finansuotojas atsisakė suteikti lengvatinį kreditą, pradėjus tvarkyti mano asmens duomenis, informacija apie mano asmens duomenų tvarkymą, bet tuo neapsiribojant, asmens duomenų tvarkymą pagal Reglamentą (ES) Nr. 2016/679 mano prašymu gali būti pateikta </w:t>
      </w:r>
      <w:r>
        <w:rPr>
          <w:bCs/>
        </w:rPr>
        <w:lastRenderedPageBreak/>
        <w:t xml:space="preserve">asmeniškai, ir man yra žinoma, kad visą su asmens duomenų tvarkymu susijusią informaciją galima rasti pirmojo finansuotojo  interneto svetainėje </w:t>
      </w:r>
      <w:r>
        <w:rPr>
          <w:bCs/>
          <w:i/>
          <w:iCs/>
        </w:rPr>
        <w:t>__________________________</w:t>
      </w:r>
      <w:r>
        <w:rPr>
          <w:bCs/>
          <w:iCs/>
        </w:rPr>
        <w:t>(</w:t>
      </w:r>
      <w:r>
        <w:rPr>
          <w:bCs/>
          <w:i/>
          <w:iCs/>
        </w:rPr>
        <w:t>įrašyti interneto svetainę</w:t>
      </w:r>
      <w:r>
        <w:rPr>
          <w:bCs/>
          <w:iCs/>
        </w:rPr>
        <w:t>)</w:t>
      </w:r>
      <w:r>
        <w:rPr>
          <w:bCs/>
          <w:i/>
          <w:iCs/>
        </w:rPr>
        <w:t xml:space="preserve"> </w:t>
      </w:r>
      <w:r>
        <w:rPr>
          <w:bCs/>
        </w:rPr>
        <w:t xml:space="preserve">arba </w:t>
      </w:r>
      <w:r>
        <w:rPr>
          <w:bCs/>
          <w:szCs w:val="24"/>
        </w:rPr>
        <w:t>antrojo finansuotojo interneto</w:t>
      </w:r>
      <w:r>
        <w:rPr>
          <w:bCs/>
        </w:rPr>
        <w:t xml:space="preserve"> svetainėje ______________________________ </w:t>
      </w:r>
      <w:r>
        <w:rPr>
          <w:bCs/>
          <w:iCs/>
        </w:rPr>
        <w:t>(</w:t>
      </w:r>
      <w:r>
        <w:rPr>
          <w:bCs/>
          <w:i/>
          <w:iCs/>
        </w:rPr>
        <w:t>įrašyti interneto svetainę</w:t>
      </w:r>
      <w:r>
        <w:rPr>
          <w:bCs/>
          <w:iCs/>
        </w:rPr>
        <w:t>)</w:t>
      </w:r>
      <w:r>
        <w:rPr>
          <w:bCs/>
          <w:i/>
          <w:iCs/>
        </w:rPr>
        <w:t>.</w:t>
      </w:r>
    </w:p>
    <w:p w14:paraId="26857EF0" w14:textId="77777777" w:rsidR="00A814E2" w:rsidRDefault="00A814E2">
      <w:pPr>
        <w:spacing w:line="276" w:lineRule="auto"/>
        <w:ind w:right="-2" w:firstLine="567"/>
        <w:jc w:val="both"/>
        <w:rPr>
          <w:bCs/>
        </w:rPr>
      </w:pPr>
    </w:p>
    <w:p w14:paraId="6A637A07" w14:textId="77777777" w:rsidR="00A814E2" w:rsidRDefault="003E6BE7">
      <w:pPr>
        <w:spacing w:line="276" w:lineRule="auto"/>
        <w:ind w:firstLine="567"/>
      </w:pPr>
      <w:r>
        <w:rPr>
          <w:bCs/>
        </w:rPr>
        <w:t>_______________________________________________________________________</w:t>
      </w:r>
    </w:p>
    <w:p w14:paraId="054D4B45" w14:textId="77777777" w:rsidR="00A814E2" w:rsidRDefault="003E6BE7">
      <w:pPr>
        <w:spacing w:line="276" w:lineRule="auto"/>
        <w:ind w:right="-2" w:firstLine="567"/>
        <w:jc w:val="both"/>
        <w:rPr>
          <w:bCs/>
          <w:sz w:val="20"/>
        </w:rPr>
      </w:pPr>
      <w:r>
        <w:rPr>
          <w:bCs/>
          <w:sz w:val="20"/>
        </w:rPr>
        <w:t>(vardas ir pavardė)</w:t>
      </w:r>
      <w:r>
        <w:rPr>
          <w:bCs/>
          <w:sz w:val="20"/>
        </w:rPr>
        <w:tab/>
      </w:r>
      <w:r>
        <w:rPr>
          <w:bCs/>
          <w:sz w:val="20"/>
        </w:rPr>
        <w:tab/>
      </w:r>
      <w:r>
        <w:rPr>
          <w:bCs/>
          <w:sz w:val="20"/>
        </w:rPr>
        <w:tab/>
      </w:r>
      <w:r>
        <w:rPr>
          <w:bCs/>
          <w:sz w:val="20"/>
        </w:rPr>
        <w:tab/>
      </w:r>
      <w:r>
        <w:rPr>
          <w:bCs/>
          <w:sz w:val="20"/>
        </w:rPr>
        <w:tab/>
      </w:r>
      <w:r>
        <w:rPr>
          <w:bCs/>
          <w:sz w:val="20"/>
        </w:rPr>
        <w:tab/>
      </w:r>
      <w:r>
        <w:rPr>
          <w:bCs/>
          <w:sz w:val="20"/>
        </w:rPr>
        <w:tab/>
      </w:r>
      <w:r>
        <w:rPr>
          <w:bCs/>
          <w:sz w:val="20"/>
        </w:rPr>
        <w:tab/>
      </w:r>
      <w:r>
        <w:rPr>
          <w:bCs/>
          <w:sz w:val="20"/>
        </w:rPr>
        <w:tab/>
      </w:r>
      <w:r>
        <w:rPr>
          <w:bCs/>
          <w:sz w:val="20"/>
        </w:rPr>
        <w:tab/>
      </w:r>
      <w:r>
        <w:rPr>
          <w:bCs/>
          <w:sz w:val="20"/>
        </w:rPr>
        <w:tab/>
      </w:r>
      <w:r>
        <w:rPr>
          <w:bCs/>
          <w:sz w:val="20"/>
        </w:rPr>
        <w:tab/>
      </w:r>
      <w:r>
        <w:rPr>
          <w:bCs/>
          <w:sz w:val="20"/>
        </w:rPr>
        <w:tab/>
      </w:r>
      <w:r>
        <w:rPr>
          <w:bCs/>
          <w:sz w:val="20"/>
        </w:rPr>
        <w:tab/>
      </w:r>
      <w:r>
        <w:rPr>
          <w:bCs/>
          <w:sz w:val="20"/>
        </w:rPr>
        <w:tab/>
        <w:t>(parašas)</w:t>
      </w:r>
    </w:p>
    <w:p w14:paraId="014D38B0" w14:textId="77777777" w:rsidR="00A814E2" w:rsidRDefault="00A814E2">
      <w:pPr>
        <w:tabs>
          <w:tab w:val="left" w:pos="-4111"/>
        </w:tabs>
        <w:suppressAutoHyphens/>
        <w:spacing w:line="276" w:lineRule="auto"/>
        <w:ind w:firstLine="567"/>
        <w:jc w:val="both"/>
      </w:pPr>
    </w:p>
    <w:p w14:paraId="0A846845" w14:textId="77777777" w:rsidR="00A814E2" w:rsidRDefault="003E6BE7">
      <w:pPr>
        <w:tabs>
          <w:tab w:val="right" w:leader="dot" w:pos="9072"/>
        </w:tabs>
        <w:spacing w:line="276" w:lineRule="auto"/>
        <w:ind w:firstLine="567"/>
        <w:rPr>
          <w:szCs w:val="24"/>
          <w:lang w:eastAsia="lt-LT"/>
        </w:rPr>
      </w:pPr>
      <w:r>
        <w:rPr>
          <w:szCs w:val="24"/>
          <w:lang w:eastAsia="lt-LT"/>
        </w:rPr>
        <w:t>10. Biuletenis turi būti grąžintas balsavimo organizatoriui iki_______________________________________________________________________</w:t>
      </w:r>
    </w:p>
    <w:p w14:paraId="14A0D89E" w14:textId="77777777" w:rsidR="00A814E2" w:rsidRDefault="003E6BE7">
      <w:pPr>
        <w:tabs>
          <w:tab w:val="right" w:leader="dot" w:pos="9072"/>
        </w:tabs>
        <w:spacing w:line="276" w:lineRule="auto"/>
        <w:ind w:firstLine="567"/>
        <w:rPr>
          <w:sz w:val="22"/>
          <w:szCs w:val="22"/>
          <w:lang w:eastAsia="lt-LT"/>
        </w:rPr>
      </w:pPr>
      <w:r>
        <w:rPr>
          <w:sz w:val="22"/>
          <w:szCs w:val="22"/>
          <w:lang w:eastAsia="lt-LT"/>
        </w:rPr>
        <w:t>(nurodoma data</w:t>
      </w:r>
      <w:r>
        <w:rPr>
          <w:b/>
          <w:sz w:val="22"/>
          <w:szCs w:val="22"/>
          <w:lang w:eastAsia="lt-LT"/>
        </w:rPr>
        <w:t xml:space="preserve">, </w:t>
      </w:r>
      <w:r>
        <w:rPr>
          <w:sz w:val="22"/>
          <w:szCs w:val="22"/>
          <w:lang w:eastAsia="lt-LT"/>
        </w:rPr>
        <w:t>laikas)</w:t>
      </w:r>
    </w:p>
    <w:p w14:paraId="79A2D131" w14:textId="77777777" w:rsidR="00A814E2" w:rsidRDefault="003E6BE7">
      <w:pPr>
        <w:tabs>
          <w:tab w:val="right" w:leader="dot" w:pos="9072"/>
        </w:tabs>
        <w:spacing w:line="276" w:lineRule="auto"/>
        <w:ind w:firstLine="567"/>
        <w:rPr>
          <w:szCs w:val="24"/>
          <w:lang w:eastAsia="lt-LT"/>
        </w:rPr>
      </w:pPr>
      <w:r>
        <w:rPr>
          <w:szCs w:val="24"/>
          <w:lang w:eastAsia="lt-LT"/>
        </w:rPr>
        <w:t>11. Biuletenio grąžinimo būdai:</w:t>
      </w:r>
    </w:p>
    <w:p w14:paraId="7640384D" w14:textId="77777777" w:rsidR="00A814E2" w:rsidRDefault="003E6BE7">
      <w:pPr>
        <w:tabs>
          <w:tab w:val="right" w:leader="dot" w:pos="9072"/>
        </w:tabs>
        <w:spacing w:line="276" w:lineRule="auto"/>
        <w:ind w:firstLine="567"/>
        <w:rPr>
          <w:szCs w:val="24"/>
          <w:lang w:eastAsia="lt-LT"/>
        </w:rPr>
      </w:pPr>
      <w:r>
        <w:rPr>
          <w:szCs w:val="24"/>
          <w:lang w:eastAsia="lt-LT"/>
        </w:rPr>
        <w:t>11.1. įmetant į balsadėžę, kuri yra______________________________________________________________________;</w:t>
      </w:r>
    </w:p>
    <w:p w14:paraId="18BCCEFF" w14:textId="77777777" w:rsidR="00A814E2" w:rsidRDefault="003E6BE7">
      <w:pPr>
        <w:tabs>
          <w:tab w:val="right" w:leader="dot" w:pos="9072"/>
        </w:tabs>
        <w:spacing w:line="276" w:lineRule="auto"/>
        <w:ind w:firstLine="567"/>
        <w:rPr>
          <w:sz w:val="22"/>
          <w:szCs w:val="22"/>
          <w:lang w:eastAsia="lt-LT"/>
        </w:rPr>
      </w:pPr>
      <w:r>
        <w:rPr>
          <w:sz w:val="22"/>
          <w:szCs w:val="22"/>
          <w:lang w:eastAsia="lt-LT"/>
        </w:rPr>
        <w:t>(nurodoma vieta)</w:t>
      </w:r>
    </w:p>
    <w:p w14:paraId="1E5DCB34" w14:textId="77777777" w:rsidR="00A814E2" w:rsidRDefault="003E6BE7">
      <w:pPr>
        <w:tabs>
          <w:tab w:val="right" w:leader="dot" w:pos="9072"/>
        </w:tabs>
        <w:spacing w:line="276" w:lineRule="auto"/>
        <w:ind w:firstLine="567"/>
        <w:rPr>
          <w:szCs w:val="24"/>
          <w:lang w:eastAsia="lt-LT"/>
        </w:rPr>
      </w:pPr>
      <w:r>
        <w:rPr>
          <w:szCs w:val="24"/>
          <w:lang w:eastAsia="lt-LT"/>
        </w:rPr>
        <w:t>11.2.</w:t>
      </w:r>
      <w:r>
        <w:rPr>
          <w:b/>
          <w:szCs w:val="24"/>
          <w:lang w:eastAsia="lt-LT"/>
        </w:rPr>
        <w:t xml:space="preserve"> </w:t>
      </w:r>
      <w:r>
        <w:rPr>
          <w:szCs w:val="24"/>
          <w:lang w:eastAsia="lt-LT"/>
        </w:rPr>
        <w:t>išsiunčiant paštu adresu___________________________________________________________________;</w:t>
      </w:r>
    </w:p>
    <w:p w14:paraId="0F495712" w14:textId="77777777" w:rsidR="00A814E2" w:rsidRDefault="003E6BE7">
      <w:pPr>
        <w:tabs>
          <w:tab w:val="right" w:leader="dot" w:pos="9072"/>
        </w:tabs>
        <w:spacing w:line="276" w:lineRule="auto"/>
        <w:ind w:firstLine="567"/>
        <w:rPr>
          <w:sz w:val="22"/>
          <w:szCs w:val="22"/>
          <w:lang w:eastAsia="lt-LT"/>
        </w:rPr>
      </w:pPr>
      <w:r>
        <w:rPr>
          <w:sz w:val="22"/>
          <w:szCs w:val="22"/>
          <w:lang w:eastAsia="lt-LT"/>
        </w:rPr>
        <w:t>(įrašomas adresas)</w:t>
      </w:r>
    </w:p>
    <w:p w14:paraId="0B9E0477" w14:textId="77777777" w:rsidR="00A814E2" w:rsidRDefault="003E6BE7">
      <w:pPr>
        <w:tabs>
          <w:tab w:val="right" w:leader="dot" w:pos="9072"/>
        </w:tabs>
        <w:spacing w:line="276" w:lineRule="auto"/>
        <w:ind w:firstLine="567"/>
        <w:rPr>
          <w:szCs w:val="24"/>
          <w:lang w:eastAsia="lt-LT"/>
        </w:rPr>
      </w:pPr>
      <w:r>
        <w:rPr>
          <w:szCs w:val="24"/>
          <w:lang w:eastAsia="lt-LT"/>
        </w:rPr>
        <w:t xml:space="preserve">11.3. grąžinant balsavimo organizatoriui kitu būdu: </w:t>
      </w:r>
    </w:p>
    <w:p w14:paraId="481E022D" w14:textId="77777777" w:rsidR="00A814E2" w:rsidRDefault="003E6BE7">
      <w:pPr>
        <w:tabs>
          <w:tab w:val="right" w:leader="dot" w:pos="9072"/>
        </w:tabs>
        <w:spacing w:line="276" w:lineRule="auto"/>
        <w:ind w:firstLine="567"/>
        <w:rPr>
          <w:szCs w:val="24"/>
          <w:lang w:eastAsia="lt-LT"/>
        </w:rPr>
      </w:pPr>
      <w:r>
        <w:rPr>
          <w:szCs w:val="24"/>
          <w:lang w:eastAsia="lt-LT"/>
        </w:rPr>
        <w:t>____________________________________________________________________</w:t>
      </w:r>
    </w:p>
    <w:p w14:paraId="424653FC" w14:textId="77777777" w:rsidR="00A814E2" w:rsidRDefault="003E6BE7">
      <w:pPr>
        <w:tabs>
          <w:tab w:val="right" w:leader="dot" w:pos="9072"/>
        </w:tabs>
        <w:spacing w:line="276" w:lineRule="auto"/>
        <w:ind w:firstLine="567"/>
        <w:rPr>
          <w:sz w:val="22"/>
          <w:szCs w:val="22"/>
          <w:lang w:eastAsia="lt-LT"/>
        </w:rPr>
      </w:pPr>
      <w:r>
        <w:rPr>
          <w:sz w:val="22"/>
          <w:szCs w:val="22"/>
          <w:lang w:eastAsia="lt-LT"/>
        </w:rPr>
        <w:t>(nurodoma, kokiu būdu grąžinamas balsavimo biuletenis)</w:t>
      </w:r>
    </w:p>
    <w:p w14:paraId="1F10CA02" w14:textId="77777777" w:rsidR="00A814E2" w:rsidRDefault="003E6BE7">
      <w:pPr>
        <w:tabs>
          <w:tab w:val="right" w:leader="dot" w:pos="9072"/>
        </w:tabs>
        <w:spacing w:line="276" w:lineRule="auto"/>
        <w:ind w:firstLine="567"/>
        <w:rPr>
          <w:szCs w:val="24"/>
          <w:lang w:eastAsia="lt-LT"/>
        </w:rPr>
      </w:pPr>
      <w:r>
        <w:rPr>
          <w:szCs w:val="24"/>
          <w:lang w:eastAsia="lt-LT"/>
        </w:rPr>
        <w:t>12. Balsavimo organizatorius _________________________________________________________________________</w:t>
      </w:r>
    </w:p>
    <w:p w14:paraId="622271EF" w14:textId="77777777" w:rsidR="00A814E2" w:rsidRDefault="003E6BE7">
      <w:pPr>
        <w:tabs>
          <w:tab w:val="right" w:leader="dot" w:pos="9072"/>
        </w:tabs>
        <w:spacing w:line="276" w:lineRule="auto"/>
        <w:ind w:firstLine="567"/>
        <w:rPr>
          <w:sz w:val="22"/>
          <w:szCs w:val="22"/>
          <w:lang w:eastAsia="lt-LT"/>
        </w:rPr>
      </w:pPr>
      <w:r>
        <w:rPr>
          <w:sz w:val="22"/>
          <w:szCs w:val="22"/>
          <w:lang w:eastAsia="lt-LT"/>
        </w:rPr>
        <w:t>(pavadinimas arba vardas ir pavardė, adresas, telefonas, el. paštas)</w:t>
      </w:r>
    </w:p>
    <w:p w14:paraId="5E79DB67" w14:textId="77777777" w:rsidR="00A814E2" w:rsidRDefault="003E6BE7">
      <w:pPr>
        <w:tabs>
          <w:tab w:val="right" w:leader="dot" w:pos="9072"/>
        </w:tabs>
        <w:spacing w:line="276" w:lineRule="auto"/>
        <w:ind w:firstLine="567"/>
        <w:rPr>
          <w:szCs w:val="24"/>
          <w:lang w:eastAsia="lt-LT"/>
        </w:rPr>
      </w:pPr>
      <w:r>
        <w:rPr>
          <w:szCs w:val="24"/>
          <w:lang w:eastAsia="lt-LT"/>
        </w:rPr>
        <w:t>_________________________________________________________________________</w:t>
      </w:r>
    </w:p>
    <w:p w14:paraId="03E2E8BF" w14:textId="77777777" w:rsidR="00A814E2" w:rsidRDefault="003E6BE7">
      <w:pPr>
        <w:tabs>
          <w:tab w:val="right" w:leader="dot" w:pos="9072"/>
        </w:tabs>
        <w:spacing w:line="276" w:lineRule="auto"/>
        <w:ind w:firstLine="567"/>
        <w:rPr>
          <w:szCs w:val="24"/>
          <w:lang w:eastAsia="lt-LT"/>
        </w:rPr>
      </w:pPr>
      <w:r>
        <w:rPr>
          <w:szCs w:val="24"/>
          <w:lang w:eastAsia="lt-LT"/>
        </w:rPr>
        <w:t>Biuletenį įteikė (išsiuntė)_____________________________________________________.</w:t>
      </w:r>
    </w:p>
    <w:p w14:paraId="33079133" w14:textId="77777777" w:rsidR="00A814E2" w:rsidRDefault="003E6BE7">
      <w:pPr>
        <w:tabs>
          <w:tab w:val="right" w:leader="dot" w:pos="9072"/>
        </w:tabs>
        <w:spacing w:line="276" w:lineRule="auto"/>
        <w:ind w:firstLine="3119"/>
        <w:rPr>
          <w:sz w:val="22"/>
          <w:szCs w:val="22"/>
          <w:lang w:eastAsia="lt-LT"/>
        </w:rPr>
      </w:pPr>
      <w:r>
        <w:rPr>
          <w:sz w:val="22"/>
          <w:szCs w:val="22"/>
          <w:lang w:eastAsia="lt-LT"/>
        </w:rPr>
        <w:t>(vardas ir pavardė, parašas data)</w:t>
      </w:r>
    </w:p>
    <w:p w14:paraId="445A12A4" w14:textId="77777777" w:rsidR="00A814E2" w:rsidRDefault="00A814E2">
      <w:pPr>
        <w:tabs>
          <w:tab w:val="right" w:leader="dot" w:pos="9072"/>
        </w:tabs>
        <w:spacing w:line="276" w:lineRule="auto"/>
        <w:jc w:val="center"/>
        <w:rPr>
          <w:szCs w:val="24"/>
          <w:lang w:eastAsia="lt-LT"/>
        </w:rPr>
      </w:pPr>
    </w:p>
    <w:p w14:paraId="4E89F17F" w14:textId="77777777" w:rsidR="00A814E2" w:rsidRDefault="003E6BE7">
      <w:pPr>
        <w:tabs>
          <w:tab w:val="right" w:leader="dot" w:pos="9072"/>
        </w:tabs>
        <w:spacing w:line="276" w:lineRule="auto"/>
        <w:jc w:val="center"/>
      </w:pPr>
      <w:r>
        <w:rPr>
          <w:szCs w:val="24"/>
          <w:lang w:eastAsia="lt-LT"/>
        </w:rPr>
        <w:t>_________________</w:t>
      </w:r>
    </w:p>
    <w:sectPr w:rsidR="00A814E2" w:rsidSect="00632279">
      <w:headerReference w:type="even" r:id="rId10"/>
      <w:headerReference w:type="default" r:id="rId11"/>
      <w:footerReference w:type="even" r:id="rId12"/>
      <w:footerReference w:type="default" r:id="rId13"/>
      <w:headerReference w:type="first" r:id="rId14"/>
      <w:footerReference w:type="first" r:id="rId15"/>
      <w:pgSz w:w="11906" w:h="16838"/>
      <w:pgMar w:top="1387" w:right="567" w:bottom="851"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FF0B7" w14:textId="77777777" w:rsidR="00A814E2" w:rsidRDefault="003E6BE7">
      <w:pPr>
        <w:rPr>
          <w:szCs w:val="24"/>
          <w:lang w:val="en-GB"/>
        </w:rPr>
      </w:pPr>
      <w:r>
        <w:rPr>
          <w:szCs w:val="24"/>
          <w:lang w:val="en-GB"/>
        </w:rPr>
        <w:separator/>
      </w:r>
    </w:p>
  </w:endnote>
  <w:endnote w:type="continuationSeparator" w:id="0">
    <w:p w14:paraId="0BF98FC4" w14:textId="77777777" w:rsidR="00A814E2" w:rsidRDefault="003E6BE7">
      <w:pPr>
        <w:rPr>
          <w:szCs w:val="24"/>
          <w:lang w:val="en-GB"/>
        </w:rPr>
      </w:pPr>
      <w:r>
        <w:rPr>
          <w:szCs w:val="24"/>
          <w:lang w:val="en-GB"/>
        </w:rPr>
        <w:continuationSeparator/>
      </w:r>
    </w:p>
  </w:endnote>
  <w:endnote w:type="continuationNotice" w:id="1">
    <w:p w14:paraId="0E3DFA49" w14:textId="77777777" w:rsidR="00A814E2" w:rsidRDefault="00A814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horndale">
    <w:altName w:val="Times New Roman"/>
    <w:charset w:val="BA"/>
    <w:family w:val="roman"/>
    <w:pitch w:val="variable"/>
  </w:font>
  <w:font w:name="Andale Sans UI">
    <w:altName w:val="Times New Roman"/>
    <w:charset w:val="00"/>
    <w:family w:val="swiss"/>
    <w:pitch w:val="variable"/>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7EE71" w14:textId="77777777" w:rsidR="00A814E2" w:rsidRDefault="00A814E2">
    <w:pPr>
      <w:widowControl w:val="0"/>
      <w:tabs>
        <w:tab w:val="center" w:pos="4986"/>
        <w:tab w:val="right" w:pos="9972"/>
      </w:tabs>
      <w:suppressAutoHyphens/>
      <w:rPr>
        <w:rFonts w:ascii="Thorndale" w:eastAsia="Andale Sans UI" w:hAnsi="Thorndale"/>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C0E2" w14:textId="77777777" w:rsidR="00A814E2" w:rsidRDefault="00A814E2">
    <w:pPr>
      <w:widowControl w:val="0"/>
      <w:tabs>
        <w:tab w:val="center" w:pos="4986"/>
        <w:tab w:val="right" w:pos="9972"/>
      </w:tabs>
      <w:suppressAutoHyphens/>
      <w:rPr>
        <w:rFonts w:ascii="Thorndale" w:eastAsia="Andale Sans UI" w:hAnsi="Thorndale"/>
        <w:szCs w:val="24"/>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FC5F4" w14:textId="77777777" w:rsidR="00A814E2" w:rsidRDefault="00A814E2">
    <w:pPr>
      <w:widowControl w:val="0"/>
      <w:tabs>
        <w:tab w:val="center" w:pos="4986"/>
        <w:tab w:val="right" w:pos="9972"/>
      </w:tabs>
      <w:suppressAutoHyphens/>
      <w:rPr>
        <w:rFonts w:ascii="Thorndale" w:eastAsia="Andale Sans UI" w:hAnsi="Thorndale"/>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2A551" w14:textId="77777777" w:rsidR="00A814E2" w:rsidRDefault="003E6BE7">
      <w:pPr>
        <w:rPr>
          <w:szCs w:val="24"/>
          <w:lang w:val="en-GB"/>
        </w:rPr>
      </w:pPr>
      <w:r>
        <w:rPr>
          <w:szCs w:val="24"/>
          <w:lang w:val="en-GB"/>
        </w:rPr>
        <w:separator/>
      </w:r>
    </w:p>
  </w:footnote>
  <w:footnote w:type="continuationSeparator" w:id="0">
    <w:p w14:paraId="698CF5FE" w14:textId="77777777" w:rsidR="00A814E2" w:rsidRDefault="003E6BE7">
      <w:pPr>
        <w:rPr>
          <w:szCs w:val="24"/>
          <w:lang w:val="en-GB"/>
        </w:rPr>
      </w:pPr>
      <w:r>
        <w:rPr>
          <w:szCs w:val="24"/>
          <w:lang w:val="en-GB"/>
        </w:rPr>
        <w:continuationSeparator/>
      </w:r>
    </w:p>
  </w:footnote>
  <w:footnote w:type="continuationNotice" w:id="1">
    <w:p w14:paraId="4AB37CD9" w14:textId="77777777" w:rsidR="00A814E2" w:rsidRDefault="00A814E2"/>
  </w:footnote>
  <w:footnote w:id="2">
    <w:p w14:paraId="3809ED71" w14:textId="77777777" w:rsidR="00A814E2" w:rsidRDefault="003E6BE7">
      <w:pPr>
        <w:jc w:val="both"/>
        <w:rPr>
          <w:rFonts w:ascii="Calibri" w:eastAsia="Calibri" w:hAnsi="Calibri"/>
          <w:sz w:val="20"/>
        </w:rPr>
      </w:pPr>
      <w:r>
        <w:rPr>
          <w:rFonts w:ascii="Calibri" w:eastAsia="Calibri" w:hAnsi="Calibri"/>
          <w:sz w:val="20"/>
          <w:vertAlign w:val="superscript"/>
        </w:rPr>
        <w:footnoteRef/>
      </w:r>
      <w:r>
        <w:rPr>
          <w:rFonts w:ascii="Calibri" w:eastAsia="Calibri" w:hAnsi="Calibri"/>
          <w:sz w:val="20"/>
        </w:rPr>
        <w:t xml:space="preserve"> </w:t>
      </w:r>
      <w:r>
        <w:rPr>
          <w:rFonts w:eastAsia="Calibri"/>
          <w:sz w:val="20"/>
        </w:rPr>
        <w:t xml:space="preserve">Butų ir kitų patalpų savininkai tvirtindami investicijų planą priima sprendimą dėl kitokio butų ir kitų patalpų savininkų informavimo apie rezervo naudojimo priežastis būdo (pvz., rezervas gali būti naudojamas tik gavus butų ir kitų patalpų savininkų sutikimą).   </w:t>
      </w:r>
    </w:p>
  </w:footnote>
  <w:footnote w:id="3">
    <w:p w14:paraId="6FE6C976" w14:textId="77777777" w:rsidR="00A814E2" w:rsidRDefault="003E6BE7">
      <w:pPr>
        <w:jc w:val="both"/>
        <w:rPr>
          <w:rFonts w:eastAsia="Calibri"/>
          <w:sz w:val="20"/>
        </w:rPr>
      </w:pPr>
      <w:r>
        <w:rPr>
          <w:rFonts w:eastAsia="Calibri"/>
          <w:sz w:val="20"/>
          <w:vertAlign w:val="superscript"/>
        </w:rPr>
        <w:footnoteRef/>
      </w:r>
      <w:r>
        <w:rPr>
          <w:rFonts w:eastAsia="Calibri"/>
          <w:sz w:val="20"/>
        </w:rPr>
        <w:t xml:space="preserve"> </w:t>
      </w:r>
      <w:r>
        <w:rPr>
          <w:rFonts w:eastAsia="Calibri"/>
          <w:color w:val="000000"/>
          <w:sz w:val="20"/>
        </w:rPr>
        <w:t>Atskiras butų ir kitų patalpų savininkų sprendimas naudoti rezervą šio klausimo 8.2 punkte numatytais atvejais nepriimamas, tačiau butų ir kitų patalpų savininkai tvirtindami investicijų planą gali priimti sprendimą nepritarti investicijų plane nurodyto dydžio rezervui, tokiu atveju statybos rangos darbų energinį efektyvumą didinančių ir kitų priemonių kaina yra ta, kuriai pritarė butų ir kitų patalpų savininkai, neįtraukiant numatyto rezervo sumos.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5AEC2" w14:textId="77777777" w:rsidR="00A814E2" w:rsidRDefault="00A814E2">
    <w:pPr>
      <w:widowControl w:val="0"/>
      <w:tabs>
        <w:tab w:val="center" w:pos="4819"/>
        <w:tab w:val="right" w:pos="9638"/>
      </w:tabs>
      <w:suppressAutoHyphens/>
      <w:rPr>
        <w:rFonts w:ascii="Thorndale" w:eastAsia="Andale Sans UI" w:hAnsi="Thorndale"/>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826BF" w14:textId="77777777" w:rsidR="00A814E2" w:rsidRDefault="003E6BE7">
    <w:pPr>
      <w:tabs>
        <w:tab w:val="center" w:pos="4680"/>
        <w:tab w:val="right" w:pos="9360"/>
      </w:tabs>
      <w:jc w:val="center"/>
      <w:rPr>
        <w:sz w:val="22"/>
        <w:szCs w:val="22"/>
        <w:lang w:val="en-US"/>
      </w:rPr>
    </w:pPr>
    <w:r>
      <w:rPr>
        <w:sz w:val="22"/>
        <w:szCs w:val="22"/>
        <w:lang w:val="en-US"/>
      </w:rPr>
      <w:fldChar w:fldCharType="begin"/>
    </w:r>
    <w:r>
      <w:rPr>
        <w:sz w:val="22"/>
        <w:szCs w:val="22"/>
        <w:lang w:val="en-US"/>
      </w:rPr>
      <w:instrText xml:space="preserve"> PAGE   \* MERGEFORMAT </w:instrText>
    </w:r>
    <w:r>
      <w:rPr>
        <w:sz w:val="22"/>
        <w:szCs w:val="22"/>
        <w:lang w:val="en-US"/>
      </w:rPr>
      <w:fldChar w:fldCharType="separate"/>
    </w:r>
    <w:r>
      <w:rPr>
        <w:noProof/>
        <w:sz w:val="22"/>
        <w:szCs w:val="22"/>
        <w:lang w:val="en-US"/>
      </w:rPr>
      <w:t>9</w:t>
    </w:r>
    <w:r>
      <w:rPr>
        <w:sz w:val="22"/>
        <w:szCs w:val="22"/>
        <w:lang w:val="en-US"/>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126F3" w14:textId="77777777" w:rsidR="00A814E2" w:rsidRDefault="00A814E2">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8FF"/>
    <w:rsid w:val="001A4A1A"/>
    <w:rsid w:val="003E6BE7"/>
    <w:rsid w:val="00462767"/>
    <w:rsid w:val="00632279"/>
    <w:rsid w:val="00812BDF"/>
    <w:rsid w:val="00A814E2"/>
    <w:rsid w:val="00B6445C"/>
    <w:rsid w:val="00B728FF"/>
    <w:rsid w:val="00E56354"/>
  </w:rsids>
  <m:mathPr>
    <m:mathFont m:val="Cambria Math"/>
    <m:brkBin m:val="before"/>
    <m:brkBinSub m:val="--"/>
    <m:smallFrac/>
    <m:dispDef/>
    <m:lMargin m:val="0"/>
    <m:rMargin m:val="0"/>
    <m:defJc m:val="centerGroup"/>
    <m:wrapIndent m:val="1440"/>
    <m:intLim m:val="subSup"/>
    <m:naryLim m:val="undOvr"/>
  </m:mathPr>
  <w:themeFontLang w:val="lt-LT"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3338B"/>
  <w15:docId w15:val="{593D22EB-8816-42F1-B6BA-6AEDFFC3D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3E6BE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432933">
      <w:bodyDiv w:val="1"/>
      <w:marLeft w:val="0"/>
      <w:marRight w:val="0"/>
      <w:marTop w:val="0"/>
      <w:marBottom w:val="0"/>
      <w:divBdr>
        <w:top w:val="none" w:sz="0" w:space="0" w:color="auto"/>
        <w:left w:val="none" w:sz="0" w:space="0" w:color="auto"/>
        <w:bottom w:val="none" w:sz="0" w:space="0" w:color="auto"/>
        <w:right w:val="none" w:sz="0" w:space="0" w:color="auto"/>
      </w:divBdr>
      <w:divsChild>
        <w:div w:id="455560417">
          <w:marLeft w:val="0"/>
          <w:marRight w:val="0"/>
          <w:marTop w:val="0"/>
          <w:marBottom w:val="0"/>
          <w:divBdr>
            <w:top w:val="none" w:sz="0" w:space="0" w:color="auto"/>
            <w:left w:val="none" w:sz="0" w:space="0" w:color="auto"/>
            <w:bottom w:val="none" w:sz="0" w:space="0" w:color="auto"/>
            <w:right w:val="none" w:sz="0" w:space="0" w:color="auto"/>
          </w:divBdr>
        </w:div>
        <w:div w:id="2025552249">
          <w:marLeft w:val="0"/>
          <w:marRight w:val="0"/>
          <w:marTop w:val="0"/>
          <w:marBottom w:val="0"/>
          <w:divBdr>
            <w:top w:val="none" w:sz="0" w:space="0" w:color="auto"/>
            <w:left w:val="none" w:sz="0" w:space="0" w:color="auto"/>
            <w:bottom w:val="none" w:sz="0" w:space="0" w:color="auto"/>
            <w:right w:val="none" w:sz="0" w:space="0" w:color="auto"/>
          </w:divBdr>
          <w:divsChild>
            <w:div w:id="600795283">
              <w:marLeft w:val="0"/>
              <w:marRight w:val="0"/>
              <w:marTop w:val="0"/>
              <w:marBottom w:val="0"/>
              <w:divBdr>
                <w:top w:val="none" w:sz="0" w:space="0" w:color="auto"/>
                <w:left w:val="none" w:sz="0" w:space="0" w:color="auto"/>
                <w:bottom w:val="none" w:sz="0" w:space="0" w:color="auto"/>
                <w:right w:val="none" w:sz="0" w:space="0" w:color="auto"/>
              </w:divBdr>
            </w:div>
            <w:div w:id="671688624">
              <w:marLeft w:val="0"/>
              <w:marRight w:val="0"/>
              <w:marTop w:val="0"/>
              <w:marBottom w:val="0"/>
              <w:divBdr>
                <w:top w:val="none" w:sz="0" w:space="0" w:color="auto"/>
                <w:left w:val="none" w:sz="0" w:space="0" w:color="auto"/>
                <w:bottom w:val="none" w:sz="0" w:space="0" w:color="auto"/>
                <w:right w:val="none" w:sz="0" w:space="0" w:color="auto"/>
              </w:divBdr>
            </w:div>
            <w:div w:id="1487553563">
              <w:marLeft w:val="0"/>
              <w:marRight w:val="0"/>
              <w:marTop w:val="0"/>
              <w:marBottom w:val="0"/>
              <w:divBdr>
                <w:top w:val="none" w:sz="0" w:space="0" w:color="auto"/>
                <w:left w:val="none" w:sz="0" w:space="0" w:color="auto"/>
                <w:bottom w:val="none" w:sz="0" w:space="0" w:color="auto"/>
                <w:right w:val="none" w:sz="0" w:space="0" w:color="auto"/>
              </w:divBdr>
            </w:div>
          </w:divsChild>
        </w:div>
        <w:div w:id="2113477024">
          <w:marLeft w:val="0"/>
          <w:marRight w:val="0"/>
          <w:marTop w:val="0"/>
          <w:marBottom w:val="0"/>
          <w:divBdr>
            <w:top w:val="none" w:sz="0" w:space="0" w:color="auto"/>
            <w:left w:val="none" w:sz="0" w:space="0" w:color="auto"/>
            <w:bottom w:val="none" w:sz="0" w:space="0" w:color="auto"/>
            <w:right w:val="none" w:sz="0" w:space="0" w:color="auto"/>
          </w:divBdr>
          <w:divsChild>
            <w:div w:id="280889282">
              <w:marLeft w:val="0"/>
              <w:marRight w:val="0"/>
              <w:marTop w:val="0"/>
              <w:marBottom w:val="0"/>
              <w:divBdr>
                <w:top w:val="none" w:sz="0" w:space="0" w:color="auto"/>
                <w:left w:val="none" w:sz="0" w:space="0" w:color="auto"/>
                <w:bottom w:val="none" w:sz="0" w:space="0" w:color="auto"/>
                <w:right w:val="none" w:sz="0" w:space="0" w:color="auto"/>
              </w:divBdr>
            </w:div>
            <w:div w:id="340207355">
              <w:marLeft w:val="0"/>
              <w:marRight w:val="0"/>
              <w:marTop w:val="0"/>
              <w:marBottom w:val="0"/>
              <w:divBdr>
                <w:top w:val="none" w:sz="0" w:space="0" w:color="auto"/>
                <w:left w:val="none" w:sz="0" w:space="0" w:color="auto"/>
                <w:bottom w:val="none" w:sz="0" w:space="0" w:color="auto"/>
                <w:right w:val="none" w:sz="0" w:space="0" w:color="auto"/>
              </w:divBdr>
            </w:div>
            <w:div w:id="712772714">
              <w:marLeft w:val="0"/>
              <w:marRight w:val="0"/>
              <w:marTop w:val="0"/>
              <w:marBottom w:val="0"/>
              <w:divBdr>
                <w:top w:val="none" w:sz="0" w:space="0" w:color="auto"/>
                <w:left w:val="none" w:sz="0" w:space="0" w:color="auto"/>
                <w:bottom w:val="none" w:sz="0" w:space="0" w:color="auto"/>
                <w:right w:val="none" w:sz="0" w:space="0" w:color="auto"/>
              </w:divBdr>
            </w:div>
            <w:div w:id="1047218804">
              <w:marLeft w:val="0"/>
              <w:marRight w:val="0"/>
              <w:marTop w:val="0"/>
              <w:marBottom w:val="0"/>
              <w:divBdr>
                <w:top w:val="none" w:sz="0" w:space="0" w:color="auto"/>
                <w:left w:val="none" w:sz="0" w:space="0" w:color="auto"/>
                <w:bottom w:val="none" w:sz="0" w:space="0" w:color="auto"/>
                <w:right w:val="none" w:sz="0" w:space="0" w:color="auto"/>
              </w:divBdr>
            </w:div>
            <w:div w:id="168771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76558">
      <w:bodyDiv w:val="1"/>
      <w:marLeft w:val="0"/>
      <w:marRight w:val="0"/>
      <w:marTop w:val="0"/>
      <w:marBottom w:val="0"/>
      <w:divBdr>
        <w:top w:val="none" w:sz="0" w:space="0" w:color="auto"/>
        <w:left w:val="none" w:sz="0" w:space="0" w:color="auto"/>
        <w:bottom w:val="none" w:sz="0" w:space="0" w:color="auto"/>
        <w:right w:val="none" w:sz="0" w:space="0" w:color="auto"/>
      </w:divBdr>
    </w:div>
    <w:div w:id="95564535">
      <w:bodyDiv w:val="1"/>
      <w:marLeft w:val="0"/>
      <w:marRight w:val="0"/>
      <w:marTop w:val="0"/>
      <w:marBottom w:val="0"/>
      <w:divBdr>
        <w:top w:val="none" w:sz="0" w:space="0" w:color="auto"/>
        <w:left w:val="none" w:sz="0" w:space="0" w:color="auto"/>
        <w:bottom w:val="none" w:sz="0" w:space="0" w:color="auto"/>
        <w:right w:val="none" w:sz="0" w:space="0" w:color="auto"/>
      </w:divBdr>
    </w:div>
    <w:div w:id="150829232">
      <w:bodyDiv w:val="1"/>
      <w:marLeft w:val="0"/>
      <w:marRight w:val="0"/>
      <w:marTop w:val="0"/>
      <w:marBottom w:val="0"/>
      <w:divBdr>
        <w:top w:val="none" w:sz="0" w:space="0" w:color="auto"/>
        <w:left w:val="none" w:sz="0" w:space="0" w:color="auto"/>
        <w:bottom w:val="none" w:sz="0" w:space="0" w:color="auto"/>
        <w:right w:val="none" w:sz="0" w:space="0" w:color="auto"/>
      </w:divBdr>
    </w:div>
    <w:div w:id="175852146">
      <w:bodyDiv w:val="1"/>
      <w:marLeft w:val="0"/>
      <w:marRight w:val="0"/>
      <w:marTop w:val="0"/>
      <w:marBottom w:val="0"/>
      <w:divBdr>
        <w:top w:val="none" w:sz="0" w:space="0" w:color="auto"/>
        <w:left w:val="none" w:sz="0" w:space="0" w:color="auto"/>
        <w:bottom w:val="none" w:sz="0" w:space="0" w:color="auto"/>
        <w:right w:val="none" w:sz="0" w:space="0" w:color="auto"/>
      </w:divBdr>
    </w:div>
    <w:div w:id="205526856">
      <w:bodyDiv w:val="1"/>
      <w:marLeft w:val="0"/>
      <w:marRight w:val="0"/>
      <w:marTop w:val="0"/>
      <w:marBottom w:val="0"/>
      <w:divBdr>
        <w:top w:val="none" w:sz="0" w:space="0" w:color="auto"/>
        <w:left w:val="none" w:sz="0" w:space="0" w:color="auto"/>
        <w:bottom w:val="none" w:sz="0" w:space="0" w:color="auto"/>
        <w:right w:val="none" w:sz="0" w:space="0" w:color="auto"/>
      </w:divBdr>
      <w:divsChild>
        <w:div w:id="20521320">
          <w:marLeft w:val="0"/>
          <w:marRight w:val="0"/>
          <w:marTop w:val="0"/>
          <w:marBottom w:val="0"/>
          <w:divBdr>
            <w:top w:val="none" w:sz="0" w:space="0" w:color="auto"/>
            <w:left w:val="none" w:sz="0" w:space="0" w:color="auto"/>
            <w:bottom w:val="none" w:sz="0" w:space="0" w:color="auto"/>
            <w:right w:val="none" w:sz="0" w:space="0" w:color="auto"/>
          </w:divBdr>
        </w:div>
        <w:div w:id="241523408">
          <w:marLeft w:val="0"/>
          <w:marRight w:val="0"/>
          <w:marTop w:val="0"/>
          <w:marBottom w:val="0"/>
          <w:divBdr>
            <w:top w:val="none" w:sz="0" w:space="0" w:color="auto"/>
            <w:left w:val="none" w:sz="0" w:space="0" w:color="auto"/>
            <w:bottom w:val="none" w:sz="0" w:space="0" w:color="auto"/>
            <w:right w:val="none" w:sz="0" w:space="0" w:color="auto"/>
          </w:divBdr>
        </w:div>
        <w:div w:id="525366368">
          <w:marLeft w:val="0"/>
          <w:marRight w:val="0"/>
          <w:marTop w:val="0"/>
          <w:marBottom w:val="0"/>
          <w:divBdr>
            <w:top w:val="none" w:sz="0" w:space="0" w:color="auto"/>
            <w:left w:val="none" w:sz="0" w:space="0" w:color="auto"/>
            <w:bottom w:val="none" w:sz="0" w:space="0" w:color="auto"/>
            <w:right w:val="none" w:sz="0" w:space="0" w:color="auto"/>
          </w:divBdr>
        </w:div>
        <w:div w:id="595750909">
          <w:marLeft w:val="0"/>
          <w:marRight w:val="0"/>
          <w:marTop w:val="0"/>
          <w:marBottom w:val="0"/>
          <w:divBdr>
            <w:top w:val="none" w:sz="0" w:space="0" w:color="auto"/>
            <w:left w:val="none" w:sz="0" w:space="0" w:color="auto"/>
            <w:bottom w:val="none" w:sz="0" w:space="0" w:color="auto"/>
            <w:right w:val="none" w:sz="0" w:space="0" w:color="auto"/>
          </w:divBdr>
        </w:div>
        <w:div w:id="698317533">
          <w:marLeft w:val="0"/>
          <w:marRight w:val="0"/>
          <w:marTop w:val="0"/>
          <w:marBottom w:val="0"/>
          <w:divBdr>
            <w:top w:val="none" w:sz="0" w:space="0" w:color="auto"/>
            <w:left w:val="none" w:sz="0" w:space="0" w:color="auto"/>
            <w:bottom w:val="none" w:sz="0" w:space="0" w:color="auto"/>
            <w:right w:val="none" w:sz="0" w:space="0" w:color="auto"/>
          </w:divBdr>
        </w:div>
        <w:div w:id="749232683">
          <w:marLeft w:val="0"/>
          <w:marRight w:val="0"/>
          <w:marTop w:val="0"/>
          <w:marBottom w:val="0"/>
          <w:divBdr>
            <w:top w:val="none" w:sz="0" w:space="0" w:color="auto"/>
            <w:left w:val="none" w:sz="0" w:space="0" w:color="auto"/>
            <w:bottom w:val="none" w:sz="0" w:space="0" w:color="auto"/>
            <w:right w:val="none" w:sz="0" w:space="0" w:color="auto"/>
          </w:divBdr>
        </w:div>
        <w:div w:id="1129056469">
          <w:marLeft w:val="0"/>
          <w:marRight w:val="0"/>
          <w:marTop w:val="0"/>
          <w:marBottom w:val="0"/>
          <w:divBdr>
            <w:top w:val="none" w:sz="0" w:space="0" w:color="auto"/>
            <w:left w:val="none" w:sz="0" w:space="0" w:color="auto"/>
            <w:bottom w:val="none" w:sz="0" w:space="0" w:color="auto"/>
            <w:right w:val="none" w:sz="0" w:space="0" w:color="auto"/>
          </w:divBdr>
        </w:div>
        <w:div w:id="1135828572">
          <w:marLeft w:val="0"/>
          <w:marRight w:val="0"/>
          <w:marTop w:val="0"/>
          <w:marBottom w:val="0"/>
          <w:divBdr>
            <w:top w:val="none" w:sz="0" w:space="0" w:color="auto"/>
            <w:left w:val="none" w:sz="0" w:space="0" w:color="auto"/>
            <w:bottom w:val="none" w:sz="0" w:space="0" w:color="auto"/>
            <w:right w:val="none" w:sz="0" w:space="0" w:color="auto"/>
          </w:divBdr>
        </w:div>
        <w:div w:id="1702822124">
          <w:marLeft w:val="0"/>
          <w:marRight w:val="0"/>
          <w:marTop w:val="0"/>
          <w:marBottom w:val="0"/>
          <w:divBdr>
            <w:top w:val="none" w:sz="0" w:space="0" w:color="auto"/>
            <w:left w:val="none" w:sz="0" w:space="0" w:color="auto"/>
            <w:bottom w:val="none" w:sz="0" w:space="0" w:color="auto"/>
            <w:right w:val="none" w:sz="0" w:space="0" w:color="auto"/>
          </w:divBdr>
        </w:div>
        <w:div w:id="1812481046">
          <w:marLeft w:val="0"/>
          <w:marRight w:val="0"/>
          <w:marTop w:val="0"/>
          <w:marBottom w:val="0"/>
          <w:divBdr>
            <w:top w:val="none" w:sz="0" w:space="0" w:color="auto"/>
            <w:left w:val="none" w:sz="0" w:space="0" w:color="auto"/>
            <w:bottom w:val="none" w:sz="0" w:space="0" w:color="auto"/>
            <w:right w:val="none" w:sz="0" w:space="0" w:color="auto"/>
          </w:divBdr>
        </w:div>
        <w:div w:id="1831365726">
          <w:marLeft w:val="0"/>
          <w:marRight w:val="0"/>
          <w:marTop w:val="0"/>
          <w:marBottom w:val="0"/>
          <w:divBdr>
            <w:top w:val="none" w:sz="0" w:space="0" w:color="auto"/>
            <w:left w:val="none" w:sz="0" w:space="0" w:color="auto"/>
            <w:bottom w:val="none" w:sz="0" w:space="0" w:color="auto"/>
            <w:right w:val="none" w:sz="0" w:space="0" w:color="auto"/>
          </w:divBdr>
        </w:div>
        <w:div w:id="1902131669">
          <w:marLeft w:val="0"/>
          <w:marRight w:val="0"/>
          <w:marTop w:val="0"/>
          <w:marBottom w:val="0"/>
          <w:divBdr>
            <w:top w:val="none" w:sz="0" w:space="0" w:color="auto"/>
            <w:left w:val="none" w:sz="0" w:space="0" w:color="auto"/>
            <w:bottom w:val="none" w:sz="0" w:space="0" w:color="auto"/>
            <w:right w:val="none" w:sz="0" w:space="0" w:color="auto"/>
          </w:divBdr>
        </w:div>
        <w:div w:id="1952667845">
          <w:marLeft w:val="0"/>
          <w:marRight w:val="0"/>
          <w:marTop w:val="0"/>
          <w:marBottom w:val="0"/>
          <w:divBdr>
            <w:top w:val="none" w:sz="0" w:space="0" w:color="auto"/>
            <w:left w:val="none" w:sz="0" w:space="0" w:color="auto"/>
            <w:bottom w:val="none" w:sz="0" w:space="0" w:color="auto"/>
            <w:right w:val="none" w:sz="0" w:space="0" w:color="auto"/>
          </w:divBdr>
        </w:div>
      </w:divsChild>
    </w:div>
    <w:div w:id="213545033">
      <w:bodyDiv w:val="1"/>
      <w:marLeft w:val="0"/>
      <w:marRight w:val="0"/>
      <w:marTop w:val="0"/>
      <w:marBottom w:val="0"/>
      <w:divBdr>
        <w:top w:val="none" w:sz="0" w:space="0" w:color="auto"/>
        <w:left w:val="none" w:sz="0" w:space="0" w:color="auto"/>
        <w:bottom w:val="none" w:sz="0" w:space="0" w:color="auto"/>
        <w:right w:val="none" w:sz="0" w:space="0" w:color="auto"/>
      </w:divBdr>
    </w:div>
    <w:div w:id="216674282">
      <w:bodyDiv w:val="1"/>
      <w:marLeft w:val="0"/>
      <w:marRight w:val="0"/>
      <w:marTop w:val="0"/>
      <w:marBottom w:val="0"/>
      <w:divBdr>
        <w:top w:val="none" w:sz="0" w:space="0" w:color="auto"/>
        <w:left w:val="none" w:sz="0" w:space="0" w:color="auto"/>
        <w:bottom w:val="none" w:sz="0" w:space="0" w:color="auto"/>
        <w:right w:val="none" w:sz="0" w:space="0" w:color="auto"/>
      </w:divBdr>
    </w:div>
    <w:div w:id="281151979">
      <w:bodyDiv w:val="1"/>
      <w:marLeft w:val="0"/>
      <w:marRight w:val="0"/>
      <w:marTop w:val="0"/>
      <w:marBottom w:val="0"/>
      <w:divBdr>
        <w:top w:val="none" w:sz="0" w:space="0" w:color="auto"/>
        <w:left w:val="none" w:sz="0" w:space="0" w:color="auto"/>
        <w:bottom w:val="none" w:sz="0" w:space="0" w:color="auto"/>
        <w:right w:val="none" w:sz="0" w:space="0" w:color="auto"/>
      </w:divBdr>
    </w:div>
    <w:div w:id="329406466">
      <w:bodyDiv w:val="1"/>
      <w:marLeft w:val="0"/>
      <w:marRight w:val="0"/>
      <w:marTop w:val="0"/>
      <w:marBottom w:val="0"/>
      <w:divBdr>
        <w:top w:val="none" w:sz="0" w:space="0" w:color="auto"/>
        <w:left w:val="none" w:sz="0" w:space="0" w:color="auto"/>
        <w:bottom w:val="none" w:sz="0" w:space="0" w:color="auto"/>
        <w:right w:val="none" w:sz="0" w:space="0" w:color="auto"/>
      </w:divBdr>
    </w:div>
    <w:div w:id="370619566">
      <w:bodyDiv w:val="1"/>
      <w:marLeft w:val="0"/>
      <w:marRight w:val="0"/>
      <w:marTop w:val="0"/>
      <w:marBottom w:val="0"/>
      <w:divBdr>
        <w:top w:val="none" w:sz="0" w:space="0" w:color="auto"/>
        <w:left w:val="none" w:sz="0" w:space="0" w:color="auto"/>
        <w:bottom w:val="none" w:sz="0" w:space="0" w:color="auto"/>
        <w:right w:val="none" w:sz="0" w:space="0" w:color="auto"/>
      </w:divBdr>
    </w:div>
    <w:div w:id="377903582">
      <w:bodyDiv w:val="1"/>
      <w:marLeft w:val="0"/>
      <w:marRight w:val="0"/>
      <w:marTop w:val="0"/>
      <w:marBottom w:val="0"/>
      <w:divBdr>
        <w:top w:val="none" w:sz="0" w:space="0" w:color="auto"/>
        <w:left w:val="none" w:sz="0" w:space="0" w:color="auto"/>
        <w:bottom w:val="none" w:sz="0" w:space="0" w:color="auto"/>
        <w:right w:val="none" w:sz="0" w:space="0" w:color="auto"/>
      </w:divBdr>
    </w:div>
    <w:div w:id="380252178">
      <w:bodyDiv w:val="1"/>
      <w:marLeft w:val="0"/>
      <w:marRight w:val="0"/>
      <w:marTop w:val="0"/>
      <w:marBottom w:val="0"/>
      <w:divBdr>
        <w:top w:val="none" w:sz="0" w:space="0" w:color="auto"/>
        <w:left w:val="none" w:sz="0" w:space="0" w:color="auto"/>
        <w:bottom w:val="none" w:sz="0" w:space="0" w:color="auto"/>
        <w:right w:val="none" w:sz="0" w:space="0" w:color="auto"/>
      </w:divBdr>
    </w:div>
    <w:div w:id="386953764">
      <w:bodyDiv w:val="1"/>
      <w:marLeft w:val="0"/>
      <w:marRight w:val="0"/>
      <w:marTop w:val="0"/>
      <w:marBottom w:val="0"/>
      <w:divBdr>
        <w:top w:val="none" w:sz="0" w:space="0" w:color="auto"/>
        <w:left w:val="none" w:sz="0" w:space="0" w:color="auto"/>
        <w:bottom w:val="none" w:sz="0" w:space="0" w:color="auto"/>
        <w:right w:val="none" w:sz="0" w:space="0" w:color="auto"/>
      </w:divBdr>
      <w:divsChild>
        <w:div w:id="382215214">
          <w:marLeft w:val="0"/>
          <w:marRight w:val="0"/>
          <w:marTop w:val="0"/>
          <w:marBottom w:val="0"/>
          <w:divBdr>
            <w:top w:val="none" w:sz="0" w:space="0" w:color="auto"/>
            <w:left w:val="none" w:sz="0" w:space="0" w:color="auto"/>
            <w:bottom w:val="none" w:sz="0" w:space="0" w:color="auto"/>
            <w:right w:val="none" w:sz="0" w:space="0" w:color="auto"/>
          </w:divBdr>
          <w:divsChild>
            <w:div w:id="501168873">
              <w:marLeft w:val="0"/>
              <w:marRight w:val="0"/>
              <w:marTop w:val="0"/>
              <w:marBottom w:val="0"/>
              <w:divBdr>
                <w:top w:val="none" w:sz="0" w:space="0" w:color="auto"/>
                <w:left w:val="none" w:sz="0" w:space="0" w:color="auto"/>
                <w:bottom w:val="none" w:sz="0" w:space="0" w:color="auto"/>
                <w:right w:val="none" w:sz="0" w:space="0" w:color="auto"/>
              </w:divBdr>
            </w:div>
            <w:div w:id="950279052">
              <w:marLeft w:val="0"/>
              <w:marRight w:val="0"/>
              <w:marTop w:val="0"/>
              <w:marBottom w:val="0"/>
              <w:divBdr>
                <w:top w:val="none" w:sz="0" w:space="0" w:color="auto"/>
                <w:left w:val="none" w:sz="0" w:space="0" w:color="auto"/>
                <w:bottom w:val="none" w:sz="0" w:space="0" w:color="auto"/>
                <w:right w:val="none" w:sz="0" w:space="0" w:color="auto"/>
              </w:divBdr>
            </w:div>
            <w:div w:id="1858763216">
              <w:marLeft w:val="0"/>
              <w:marRight w:val="0"/>
              <w:marTop w:val="0"/>
              <w:marBottom w:val="0"/>
              <w:divBdr>
                <w:top w:val="none" w:sz="0" w:space="0" w:color="auto"/>
                <w:left w:val="none" w:sz="0" w:space="0" w:color="auto"/>
                <w:bottom w:val="none" w:sz="0" w:space="0" w:color="auto"/>
                <w:right w:val="none" w:sz="0" w:space="0" w:color="auto"/>
              </w:divBdr>
            </w:div>
          </w:divsChild>
        </w:div>
        <w:div w:id="462042668">
          <w:marLeft w:val="0"/>
          <w:marRight w:val="0"/>
          <w:marTop w:val="0"/>
          <w:marBottom w:val="0"/>
          <w:divBdr>
            <w:top w:val="none" w:sz="0" w:space="0" w:color="auto"/>
            <w:left w:val="none" w:sz="0" w:space="0" w:color="auto"/>
            <w:bottom w:val="none" w:sz="0" w:space="0" w:color="auto"/>
            <w:right w:val="none" w:sz="0" w:space="0" w:color="auto"/>
          </w:divBdr>
          <w:divsChild>
            <w:div w:id="261959975">
              <w:marLeft w:val="0"/>
              <w:marRight w:val="0"/>
              <w:marTop w:val="0"/>
              <w:marBottom w:val="0"/>
              <w:divBdr>
                <w:top w:val="none" w:sz="0" w:space="0" w:color="auto"/>
                <w:left w:val="none" w:sz="0" w:space="0" w:color="auto"/>
                <w:bottom w:val="none" w:sz="0" w:space="0" w:color="auto"/>
                <w:right w:val="none" w:sz="0" w:space="0" w:color="auto"/>
              </w:divBdr>
            </w:div>
            <w:div w:id="276641262">
              <w:marLeft w:val="0"/>
              <w:marRight w:val="0"/>
              <w:marTop w:val="0"/>
              <w:marBottom w:val="0"/>
              <w:divBdr>
                <w:top w:val="none" w:sz="0" w:space="0" w:color="auto"/>
                <w:left w:val="none" w:sz="0" w:space="0" w:color="auto"/>
                <w:bottom w:val="none" w:sz="0" w:space="0" w:color="auto"/>
                <w:right w:val="none" w:sz="0" w:space="0" w:color="auto"/>
              </w:divBdr>
            </w:div>
            <w:div w:id="905652811">
              <w:marLeft w:val="0"/>
              <w:marRight w:val="0"/>
              <w:marTop w:val="0"/>
              <w:marBottom w:val="0"/>
              <w:divBdr>
                <w:top w:val="none" w:sz="0" w:space="0" w:color="auto"/>
                <w:left w:val="none" w:sz="0" w:space="0" w:color="auto"/>
                <w:bottom w:val="none" w:sz="0" w:space="0" w:color="auto"/>
                <w:right w:val="none" w:sz="0" w:space="0" w:color="auto"/>
              </w:divBdr>
            </w:div>
            <w:div w:id="1515222259">
              <w:marLeft w:val="0"/>
              <w:marRight w:val="0"/>
              <w:marTop w:val="0"/>
              <w:marBottom w:val="0"/>
              <w:divBdr>
                <w:top w:val="none" w:sz="0" w:space="0" w:color="auto"/>
                <w:left w:val="none" w:sz="0" w:space="0" w:color="auto"/>
                <w:bottom w:val="none" w:sz="0" w:space="0" w:color="auto"/>
                <w:right w:val="none" w:sz="0" w:space="0" w:color="auto"/>
              </w:divBdr>
            </w:div>
            <w:div w:id="2064450360">
              <w:marLeft w:val="0"/>
              <w:marRight w:val="0"/>
              <w:marTop w:val="0"/>
              <w:marBottom w:val="0"/>
              <w:divBdr>
                <w:top w:val="none" w:sz="0" w:space="0" w:color="auto"/>
                <w:left w:val="none" w:sz="0" w:space="0" w:color="auto"/>
                <w:bottom w:val="none" w:sz="0" w:space="0" w:color="auto"/>
                <w:right w:val="none" w:sz="0" w:space="0" w:color="auto"/>
              </w:divBdr>
            </w:div>
          </w:divsChild>
        </w:div>
        <w:div w:id="1373767447">
          <w:marLeft w:val="0"/>
          <w:marRight w:val="0"/>
          <w:marTop w:val="0"/>
          <w:marBottom w:val="0"/>
          <w:divBdr>
            <w:top w:val="none" w:sz="0" w:space="0" w:color="auto"/>
            <w:left w:val="none" w:sz="0" w:space="0" w:color="auto"/>
            <w:bottom w:val="none" w:sz="0" w:space="0" w:color="auto"/>
            <w:right w:val="none" w:sz="0" w:space="0" w:color="auto"/>
          </w:divBdr>
        </w:div>
      </w:divsChild>
    </w:div>
    <w:div w:id="454564945">
      <w:bodyDiv w:val="1"/>
      <w:marLeft w:val="0"/>
      <w:marRight w:val="0"/>
      <w:marTop w:val="0"/>
      <w:marBottom w:val="0"/>
      <w:divBdr>
        <w:top w:val="none" w:sz="0" w:space="0" w:color="auto"/>
        <w:left w:val="none" w:sz="0" w:space="0" w:color="auto"/>
        <w:bottom w:val="none" w:sz="0" w:space="0" w:color="auto"/>
        <w:right w:val="none" w:sz="0" w:space="0" w:color="auto"/>
      </w:divBdr>
    </w:div>
    <w:div w:id="523599132">
      <w:bodyDiv w:val="1"/>
      <w:marLeft w:val="0"/>
      <w:marRight w:val="0"/>
      <w:marTop w:val="0"/>
      <w:marBottom w:val="0"/>
      <w:divBdr>
        <w:top w:val="none" w:sz="0" w:space="0" w:color="auto"/>
        <w:left w:val="none" w:sz="0" w:space="0" w:color="auto"/>
        <w:bottom w:val="none" w:sz="0" w:space="0" w:color="auto"/>
        <w:right w:val="none" w:sz="0" w:space="0" w:color="auto"/>
      </w:divBdr>
    </w:div>
    <w:div w:id="531959961">
      <w:bodyDiv w:val="1"/>
      <w:marLeft w:val="0"/>
      <w:marRight w:val="0"/>
      <w:marTop w:val="0"/>
      <w:marBottom w:val="0"/>
      <w:divBdr>
        <w:top w:val="none" w:sz="0" w:space="0" w:color="auto"/>
        <w:left w:val="none" w:sz="0" w:space="0" w:color="auto"/>
        <w:bottom w:val="none" w:sz="0" w:space="0" w:color="auto"/>
        <w:right w:val="none" w:sz="0" w:space="0" w:color="auto"/>
      </w:divBdr>
    </w:div>
    <w:div w:id="540165948">
      <w:bodyDiv w:val="1"/>
      <w:marLeft w:val="0"/>
      <w:marRight w:val="0"/>
      <w:marTop w:val="0"/>
      <w:marBottom w:val="0"/>
      <w:divBdr>
        <w:top w:val="none" w:sz="0" w:space="0" w:color="auto"/>
        <w:left w:val="none" w:sz="0" w:space="0" w:color="auto"/>
        <w:bottom w:val="none" w:sz="0" w:space="0" w:color="auto"/>
        <w:right w:val="none" w:sz="0" w:space="0" w:color="auto"/>
      </w:divBdr>
    </w:div>
    <w:div w:id="588465585">
      <w:bodyDiv w:val="1"/>
      <w:marLeft w:val="0"/>
      <w:marRight w:val="0"/>
      <w:marTop w:val="0"/>
      <w:marBottom w:val="0"/>
      <w:divBdr>
        <w:top w:val="none" w:sz="0" w:space="0" w:color="auto"/>
        <w:left w:val="none" w:sz="0" w:space="0" w:color="auto"/>
        <w:bottom w:val="none" w:sz="0" w:space="0" w:color="auto"/>
        <w:right w:val="none" w:sz="0" w:space="0" w:color="auto"/>
      </w:divBdr>
    </w:div>
    <w:div w:id="591621159">
      <w:bodyDiv w:val="1"/>
      <w:marLeft w:val="0"/>
      <w:marRight w:val="0"/>
      <w:marTop w:val="0"/>
      <w:marBottom w:val="0"/>
      <w:divBdr>
        <w:top w:val="none" w:sz="0" w:space="0" w:color="auto"/>
        <w:left w:val="none" w:sz="0" w:space="0" w:color="auto"/>
        <w:bottom w:val="none" w:sz="0" w:space="0" w:color="auto"/>
        <w:right w:val="none" w:sz="0" w:space="0" w:color="auto"/>
      </w:divBdr>
    </w:div>
    <w:div w:id="620577215">
      <w:bodyDiv w:val="1"/>
      <w:marLeft w:val="0"/>
      <w:marRight w:val="0"/>
      <w:marTop w:val="0"/>
      <w:marBottom w:val="0"/>
      <w:divBdr>
        <w:top w:val="none" w:sz="0" w:space="0" w:color="auto"/>
        <w:left w:val="none" w:sz="0" w:space="0" w:color="auto"/>
        <w:bottom w:val="none" w:sz="0" w:space="0" w:color="auto"/>
        <w:right w:val="none" w:sz="0" w:space="0" w:color="auto"/>
      </w:divBdr>
      <w:divsChild>
        <w:div w:id="455804666">
          <w:marLeft w:val="0"/>
          <w:marRight w:val="0"/>
          <w:marTop w:val="0"/>
          <w:marBottom w:val="0"/>
          <w:divBdr>
            <w:top w:val="none" w:sz="0" w:space="0" w:color="auto"/>
            <w:left w:val="none" w:sz="0" w:space="0" w:color="auto"/>
            <w:bottom w:val="none" w:sz="0" w:space="0" w:color="auto"/>
            <w:right w:val="none" w:sz="0" w:space="0" w:color="auto"/>
          </w:divBdr>
        </w:div>
      </w:divsChild>
    </w:div>
    <w:div w:id="625086681">
      <w:bodyDiv w:val="1"/>
      <w:marLeft w:val="0"/>
      <w:marRight w:val="0"/>
      <w:marTop w:val="0"/>
      <w:marBottom w:val="0"/>
      <w:divBdr>
        <w:top w:val="none" w:sz="0" w:space="0" w:color="auto"/>
        <w:left w:val="none" w:sz="0" w:space="0" w:color="auto"/>
        <w:bottom w:val="none" w:sz="0" w:space="0" w:color="auto"/>
        <w:right w:val="none" w:sz="0" w:space="0" w:color="auto"/>
      </w:divBdr>
    </w:div>
    <w:div w:id="634339956">
      <w:bodyDiv w:val="1"/>
      <w:marLeft w:val="0"/>
      <w:marRight w:val="0"/>
      <w:marTop w:val="0"/>
      <w:marBottom w:val="0"/>
      <w:divBdr>
        <w:top w:val="none" w:sz="0" w:space="0" w:color="auto"/>
        <w:left w:val="none" w:sz="0" w:space="0" w:color="auto"/>
        <w:bottom w:val="none" w:sz="0" w:space="0" w:color="auto"/>
        <w:right w:val="none" w:sz="0" w:space="0" w:color="auto"/>
      </w:divBdr>
    </w:div>
    <w:div w:id="647592489">
      <w:bodyDiv w:val="1"/>
      <w:marLeft w:val="0"/>
      <w:marRight w:val="0"/>
      <w:marTop w:val="0"/>
      <w:marBottom w:val="0"/>
      <w:divBdr>
        <w:top w:val="none" w:sz="0" w:space="0" w:color="auto"/>
        <w:left w:val="none" w:sz="0" w:space="0" w:color="auto"/>
        <w:bottom w:val="none" w:sz="0" w:space="0" w:color="auto"/>
        <w:right w:val="none" w:sz="0" w:space="0" w:color="auto"/>
      </w:divBdr>
    </w:div>
    <w:div w:id="675037552">
      <w:bodyDiv w:val="1"/>
      <w:marLeft w:val="0"/>
      <w:marRight w:val="0"/>
      <w:marTop w:val="0"/>
      <w:marBottom w:val="0"/>
      <w:divBdr>
        <w:top w:val="none" w:sz="0" w:space="0" w:color="auto"/>
        <w:left w:val="none" w:sz="0" w:space="0" w:color="auto"/>
        <w:bottom w:val="none" w:sz="0" w:space="0" w:color="auto"/>
        <w:right w:val="none" w:sz="0" w:space="0" w:color="auto"/>
      </w:divBdr>
    </w:div>
    <w:div w:id="683702262">
      <w:bodyDiv w:val="1"/>
      <w:marLeft w:val="0"/>
      <w:marRight w:val="0"/>
      <w:marTop w:val="0"/>
      <w:marBottom w:val="0"/>
      <w:divBdr>
        <w:top w:val="none" w:sz="0" w:space="0" w:color="auto"/>
        <w:left w:val="none" w:sz="0" w:space="0" w:color="auto"/>
        <w:bottom w:val="none" w:sz="0" w:space="0" w:color="auto"/>
        <w:right w:val="none" w:sz="0" w:space="0" w:color="auto"/>
      </w:divBdr>
    </w:div>
    <w:div w:id="735397213">
      <w:bodyDiv w:val="1"/>
      <w:marLeft w:val="0"/>
      <w:marRight w:val="0"/>
      <w:marTop w:val="0"/>
      <w:marBottom w:val="0"/>
      <w:divBdr>
        <w:top w:val="none" w:sz="0" w:space="0" w:color="auto"/>
        <w:left w:val="none" w:sz="0" w:space="0" w:color="auto"/>
        <w:bottom w:val="none" w:sz="0" w:space="0" w:color="auto"/>
        <w:right w:val="none" w:sz="0" w:space="0" w:color="auto"/>
      </w:divBdr>
      <w:divsChild>
        <w:div w:id="633485270">
          <w:marLeft w:val="480"/>
          <w:marRight w:val="180"/>
          <w:marTop w:val="60"/>
          <w:marBottom w:val="0"/>
          <w:divBdr>
            <w:top w:val="single" w:sz="2" w:space="0" w:color="00B000"/>
            <w:left w:val="single" w:sz="2" w:space="0" w:color="00B000"/>
            <w:bottom w:val="single" w:sz="2" w:space="0" w:color="00B000"/>
            <w:right w:val="single" w:sz="2" w:space="0" w:color="00B000"/>
          </w:divBdr>
        </w:div>
        <w:div w:id="1845434961">
          <w:marLeft w:val="480"/>
          <w:marRight w:val="180"/>
          <w:marTop w:val="180"/>
          <w:marBottom w:val="0"/>
          <w:divBdr>
            <w:top w:val="single" w:sz="2" w:space="0" w:color="000000"/>
            <w:left w:val="single" w:sz="2" w:space="0" w:color="000000"/>
            <w:bottom w:val="single" w:sz="2" w:space="0" w:color="000000"/>
            <w:right w:val="single" w:sz="2" w:space="0" w:color="000000"/>
          </w:divBdr>
        </w:div>
      </w:divsChild>
    </w:div>
    <w:div w:id="762146796">
      <w:bodyDiv w:val="1"/>
      <w:marLeft w:val="0"/>
      <w:marRight w:val="0"/>
      <w:marTop w:val="0"/>
      <w:marBottom w:val="0"/>
      <w:divBdr>
        <w:top w:val="none" w:sz="0" w:space="0" w:color="auto"/>
        <w:left w:val="none" w:sz="0" w:space="0" w:color="auto"/>
        <w:bottom w:val="none" w:sz="0" w:space="0" w:color="auto"/>
        <w:right w:val="none" w:sz="0" w:space="0" w:color="auto"/>
      </w:divBdr>
    </w:div>
    <w:div w:id="806631603">
      <w:bodyDiv w:val="1"/>
      <w:marLeft w:val="0"/>
      <w:marRight w:val="0"/>
      <w:marTop w:val="0"/>
      <w:marBottom w:val="0"/>
      <w:divBdr>
        <w:top w:val="none" w:sz="0" w:space="0" w:color="auto"/>
        <w:left w:val="none" w:sz="0" w:space="0" w:color="auto"/>
        <w:bottom w:val="none" w:sz="0" w:space="0" w:color="auto"/>
        <w:right w:val="none" w:sz="0" w:space="0" w:color="auto"/>
      </w:divBdr>
    </w:div>
    <w:div w:id="808205637">
      <w:bodyDiv w:val="1"/>
      <w:marLeft w:val="0"/>
      <w:marRight w:val="0"/>
      <w:marTop w:val="0"/>
      <w:marBottom w:val="0"/>
      <w:divBdr>
        <w:top w:val="none" w:sz="0" w:space="0" w:color="auto"/>
        <w:left w:val="none" w:sz="0" w:space="0" w:color="auto"/>
        <w:bottom w:val="none" w:sz="0" w:space="0" w:color="auto"/>
        <w:right w:val="none" w:sz="0" w:space="0" w:color="auto"/>
      </w:divBdr>
    </w:div>
    <w:div w:id="811949470">
      <w:bodyDiv w:val="1"/>
      <w:marLeft w:val="0"/>
      <w:marRight w:val="0"/>
      <w:marTop w:val="0"/>
      <w:marBottom w:val="0"/>
      <w:divBdr>
        <w:top w:val="none" w:sz="0" w:space="0" w:color="auto"/>
        <w:left w:val="none" w:sz="0" w:space="0" w:color="auto"/>
        <w:bottom w:val="none" w:sz="0" w:space="0" w:color="auto"/>
        <w:right w:val="none" w:sz="0" w:space="0" w:color="auto"/>
      </w:divBdr>
    </w:div>
    <w:div w:id="824398868">
      <w:bodyDiv w:val="1"/>
      <w:marLeft w:val="0"/>
      <w:marRight w:val="0"/>
      <w:marTop w:val="0"/>
      <w:marBottom w:val="0"/>
      <w:divBdr>
        <w:top w:val="none" w:sz="0" w:space="0" w:color="auto"/>
        <w:left w:val="none" w:sz="0" w:space="0" w:color="auto"/>
        <w:bottom w:val="none" w:sz="0" w:space="0" w:color="auto"/>
        <w:right w:val="none" w:sz="0" w:space="0" w:color="auto"/>
      </w:divBdr>
    </w:div>
    <w:div w:id="877199590">
      <w:bodyDiv w:val="1"/>
      <w:marLeft w:val="0"/>
      <w:marRight w:val="0"/>
      <w:marTop w:val="0"/>
      <w:marBottom w:val="0"/>
      <w:divBdr>
        <w:top w:val="none" w:sz="0" w:space="0" w:color="auto"/>
        <w:left w:val="none" w:sz="0" w:space="0" w:color="auto"/>
        <w:bottom w:val="none" w:sz="0" w:space="0" w:color="auto"/>
        <w:right w:val="none" w:sz="0" w:space="0" w:color="auto"/>
      </w:divBdr>
    </w:div>
    <w:div w:id="882211119">
      <w:bodyDiv w:val="1"/>
      <w:marLeft w:val="0"/>
      <w:marRight w:val="0"/>
      <w:marTop w:val="0"/>
      <w:marBottom w:val="0"/>
      <w:divBdr>
        <w:top w:val="none" w:sz="0" w:space="0" w:color="auto"/>
        <w:left w:val="none" w:sz="0" w:space="0" w:color="auto"/>
        <w:bottom w:val="none" w:sz="0" w:space="0" w:color="auto"/>
        <w:right w:val="none" w:sz="0" w:space="0" w:color="auto"/>
      </w:divBdr>
    </w:div>
    <w:div w:id="914783233">
      <w:bodyDiv w:val="1"/>
      <w:marLeft w:val="0"/>
      <w:marRight w:val="0"/>
      <w:marTop w:val="0"/>
      <w:marBottom w:val="0"/>
      <w:divBdr>
        <w:top w:val="none" w:sz="0" w:space="0" w:color="auto"/>
        <w:left w:val="none" w:sz="0" w:space="0" w:color="auto"/>
        <w:bottom w:val="none" w:sz="0" w:space="0" w:color="auto"/>
        <w:right w:val="none" w:sz="0" w:space="0" w:color="auto"/>
      </w:divBdr>
      <w:divsChild>
        <w:div w:id="548345128">
          <w:marLeft w:val="0"/>
          <w:marRight w:val="0"/>
          <w:marTop w:val="0"/>
          <w:marBottom w:val="0"/>
          <w:divBdr>
            <w:top w:val="none" w:sz="0" w:space="0" w:color="auto"/>
            <w:left w:val="none" w:sz="0" w:space="0" w:color="auto"/>
            <w:bottom w:val="none" w:sz="0" w:space="0" w:color="auto"/>
            <w:right w:val="none" w:sz="0" w:space="0" w:color="auto"/>
          </w:divBdr>
        </w:div>
        <w:div w:id="907885499">
          <w:marLeft w:val="0"/>
          <w:marRight w:val="0"/>
          <w:marTop w:val="0"/>
          <w:marBottom w:val="0"/>
          <w:divBdr>
            <w:top w:val="none" w:sz="0" w:space="0" w:color="auto"/>
            <w:left w:val="none" w:sz="0" w:space="0" w:color="auto"/>
            <w:bottom w:val="none" w:sz="0" w:space="0" w:color="auto"/>
            <w:right w:val="none" w:sz="0" w:space="0" w:color="auto"/>
          </w:divBdr>
          <w:divsChild>
            <w:div w:id="383482572">
              <w:marLeft w:val="0"/>
              <w:marRight w:val="0"/>
              <w:marTop w:val="0"/>
              <w:marBottom w:val="0"/>
              <w:divBdr>
                <w:top w:val="none" w:sz="0" w:space="0" w:color="auto"/>
                <w:left w:val="none" w:sz="0" w:space="0" w:color="auto"/>
                <w:bottom w:val="none" w:sz="0" w:space="0" w:color="auto"/>
                <w:right w:val="none" w:sz="0" w:space="0" w:color="auto"/>
              </w:divBdr>
            </w:div>
            <w:div w:id="817958634">
              <w:marLeft w:val="0"/>
              <w:marRight w:val="0"/>
              <w:marTop w:val="0"/>
              <w:marBottom w:val="0"/>
              <w:divBdr>
                <w:top w:val="none" w:sz="0" w:space="0" w:color="auto"/>
                <w:left w:val="none" w:sz="0" w:space="0" w:color="auto"/>
                <w:bottom w:val="none" w:sz="0" w:space="0" w:color="auto"/>
                <w:right w:val="none" w:sz="0" w:space="0" w:color="auto"/>
              </w:divBdr>
            </w:div>
            <w:div w:id="977370532">
              <w:marLeft w:val="0"/>
              <w:marRight w:val="0"/>
              <w:marTop w:val="0"/>
              <w:marBottom w:val="0"/>
              <w:divBdr>
                <w:top w:val="none" w:sz="0" w:space="0" w:color="auto"/>
                <w:left w:val="none" w:sz="0" w:space="0" w:color="auto"/>
                <w:bottom w:val="none" w:sz="0" w:space="0" w:color="auto"/>
                <w:right w:val="none" w:sz="0" w:space="0" w:color="auto"/>
              </w:divBdr>
            </w:div>
            <w:div w:id="1520507056">
              <w:marLeft w:val="0"/>
              <w:marRight w:val="0"/>
              <w:marTop w:val="0"/>
              <w:marBottom w:val="0"/>
              <w:divBdr>
                <w:top w:val="none" w:sz="0" w:space="0" w:color="auto"/>
                <w:left w:val="none" w:sz="0" w:space="0" w:color="auto"/>
                <w:bottom w:val="none" w:sz="0" w:space="0" w:color="auto"/>
                <w:right w:val="none" w:sz="0" w:space="0" w:color="auto"/>
              </w:divBdr>
            </w:div>
            <w:div w:id="1902014254">
              <w:marLeft w:val="0"/>
              <w:marRight w:val="0"/>
              <w:marTop w:val="0"/>
              <w:marBottom w:val="0"/>
              <w:divBdr>
                <w:top w:val="none" w:sz="0" w:space="0" w:color="auto"/>
                <w:left w:val="none" w:sz="0" w:space="0" w:color="auto"/>
                <w:bottom w:val="none" w:sz="0" w:space="0" w:color="auto"/>
                <w:right w:val="none" w:sz="0" w:space="0" w:color="auto"/>
              </w:divBdr>
            </w:div>
          </w:divsChild>
        </w:div>
        <w:div w:id="1976525718">
          <w:marLeft w:val="0"/>
          <w:marRight w:val="0"/>
          <w:marTop w:val="0"/>
          <w:marBottom w:val="0"/>
          <w:divBdr>
            <w:top w:val="none" w:sz="0" w:space="0" w:color="auto"/>
            <w:left w:val="none" w:sz="0" w:space="0" w:color="auto"/>
            <w:bottom w:val="none" w:sz="0" w:space="0" w:color="auto"/>
            <w:right w:val="none" w:sz="0" w:space="0" w:color="auto"/>
          </w:divBdr>
          <w:divsChild>
            <w:div w:id="769661652">
              <w:marLeft w:val="0"/>
              <w:marRight w:val="0"/>
              <w:marTop w:val="0"/>
              <w:marBottom w:val="0"/>
              <w:divBdr>
                <w:top w:val="none" w:sz="0" w:space="0" w:color="auto"/>
                <w:left w:val="none" w:sz="0" w:space="0" w:color="auto"/>
                <w:bottom w:val="none" w:sz="0" w:space="0" w:color="auto"/>
                <w:right w:val="none" w:sz="0" w:space="0" w:color="auto"/>
              </w:divBdr>
            </w:div>
            <w:div w:id="1864438406">
              <w:marLeft w:val="0"/>
              <w:marRight w:val="0"/>
              <w:marTop w:val="0"/>
              <w:marBottom w:val="0"/>
              <w:divBdr>
                <w:top w:val="none" w:sz="0" w:space="0" w:color="auto"/>
                <w:left w:val="none" w:sz="0" w:space="0" w:color="auto"/>
                <w:bottom w:val="none" w:sz="0" w:space="0" w:color="auto"/>
                <w:right w:val="none" w:sz="0" w:space="0" w:color="auto"/>
              </w:divBdr>
            </w:div>
            <w:div w:id="208522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183663">
      <w:bodyDiv w:val="1"/>
      <w:marLeft w:val="0"/>
      <w:marRight w:val="0"/>
      <w:marTop w:val="0"/>
      <w:marBottom w:val="0"/>
      <w:divBdr>
        <w:top w:val="none" w:sz="0" w:space="0" w:color="auto"/>
        <w:left w:val="none" w:sz="0" w:space="0" w:color="auto"/>
        <w:bottom w:val="none" w:sz="0" w:space="0" w:color="auto"/>
        <w:right w:val="none" w:sz="0" w:space="0" w:color="auto"/>
      </w:divBdr>
    </w:div>
    <w:div w:id="966395743">
      <w:bodyDiv w:val="1"/>
      <w:marLeft w:val="0"/>
      <w:marRight w:val="0"/>
      <w:marTop w:val="0"/>
      <w:marBottom w:val="0"/>
      <w:divBdr>
        <w:top w:val="none" w:sz="0" w:space="0" w:color="auto"/>
        <w:left w:val="none" w:sz="0" w:space="0" w:color="auto"/>
        <w:bottom w:val="none" w:sz="0" w:space="0" w:color="auto"/>
        <w:right w:val="none" w:sz="0" w:space="0" w:color="auto"/>
      </w:divBdr>
      <w:divsChild>
        <w:div w:id="722676143">
          <w:marLeft w:val="0"/>
          <w:marRight w:val="0"/>
          <w:marTop w:val="0"/>
          <w:marBottom w:val="0"/>
          <w:divBdr>
            <w:top w:val="none" w:sz="0" w:space="0" w:color="auto"/>
            <w:left w:val="none" w:sz="0" w:space="0" w:color="auto"/>
            <w:bottom w:val="none" w:sz="0" w:space="0" w:color="auto"/>
            <w:right w:val="none" w:sz="0" w:space="0" w:color="auto"/>
          </w:divBdr>
        </w:div>
      </w:divsChild>
    </w:div>
    <w:div w:id="972252819">
      <w:bodyDiv w:val="1"/>
      <w:marLeft w:val="0"/>
      <w:marRight w:val="0"/>
      <w:marTop w:val="0"/>
      <w:marBottom w:val="0"/>
      <w:divBdr>
        <w:top w:val="none" w:sz="0" w:space="0" w:color="auto"/>
        <w:left w:val="none" w:sz="0" w:space="0" w:color="auto"/>
        <w:bottom w:val="none" w:sz="0" w:space="0" w:color="auto"/>
        <w:right w:val="none" w:sz="0" w:space="0" w:color="auto"/>
      </w:divBdr>
    </w:div>
    <w:div w:id="979456701">
      <w:bodyDiv w:val="1"/>
      <w:marLeft w:val="0"/>
      <w:marRight w:val="0"/>
      <w:marTop w:val="0"/>
      <w:marBottom w:val="0"/>
      <w:divBdr>
        <w:top w:val="none" w:sz="0" w:space="0" w:color="auto"/>
        <w:left w:val="none" w:sz="0" w:space="0" w:color="auto"/>
        <w:bottom w:val="none" w:sz="0" w:space="0" w:color="auto"/>
        <w:right w:val="none" w:sz="0" w:space="0" w:color="auto"/>
      </w:divBdr>
    </w:div>
    <w:div w:id="1014183218">
      <w:bodyDiv w:val="1"/>
      <w:marLeft w:val="0"/>
      <w:marRight w:val="0"/>
      <w:marTop w:val="0"/>
      <w:marBottom w:val="0"/>
      <w:divBdr>
        <w:top w:val="none" w:sz="0" w:space="0" w:color="auto"/>
        <w:left w:val="none" w:sz="0" w:space="0" w:color="auto"/>
        <w:bottom w:val="none" w:sz="0" w:space="0" w:color="auto"/>
        <w:right w:val="none" w:sz="0" w:space="0" w:color="auto"/>
      </w:divBdr>
    </w:div>
    <w:div w:id="1041900016">
      <w:bodyDiv w:val="1"/>
      <w:marLeft w:val="0"/>
      <w:marRight w:val="0"/>
      <w:marTop w:val="0"/>
      <w:marBottom w:val="0"/>
      <w:divBdr>
        <w:top w:val="none" w:sz="0" w:space="0" w:color="auto"/>
        <w:left w:val="none" w:sz="0" w:space="0" w:color="auto"/>
        <w:bottom w:val="none" w:sz="0" w:space="0" w:color="auto"/>
        <w:right w:val="none" w:sz="0" w:space="0" w:color="auto"/>
      </w:divBdr>
    </w:div>
    <w:div w:id="1042827819">
      <w:bodyDiv w:val="1"/>
      <w:marLeft w:val="0"/>
      <w:marRight w:val="0"/>
      <w:marTop w:val="0"/>
      <w:marBottom w:val="0"/>
      <w:divBdr>
        <w:top w:val="none" w:sz="0" w:space="0" w:color="auto"/>
        <w:left w:val="none" w:sz="0" w:space="0" w:color="auto"/>
        <w:bottom w:val="none" w:sz="0" w:space="0" w:color="auto"/>
        <w:right w:val="none" w:sz="0" w:space="0" w:color="auto"/>
      </w:divBdr>
      <w:divsChild>
        <w:div w:id="894318247">
          <w:marLeft w:val="0"/>
          <w:marRight w:val="0"/>
          <w:marTop w:val="0"/>
          <w:marBottom w:val="0"/>
          <w:divBdr>
            <w:top w:val="none" w:sz="0" w:space="0" w:color="auto"/>
            <w:left w:val="none" w:sz="0" w:space="0" w:color="auto"/>
            <w:bottom w:val="none" w:sz="0" w:space="0" w:color="auto"/>
            <w:right w:val="none" w:sz="0" w:space="0" w:color="auto"/>
          </w:divBdr>
        </w:div>
        <w:div w:id="1313098386">
          <w:marLeft w:val="0"/>
          <w:marRight w:val="0"/>
          <w:marTop w:val="0"/>
          <w:marBottom w:val="0"/>
          <w:divBdr>
            <w:top w:val="none" w:sz="0" w:space="0" w:color="auto"/>
            <w:left w:val="none" w:sz="0" w:space="0" w:color="auto"/>
            <w:bottom w:val="none" w:sz="0" w:space="0" w:color="auto"/>
            <w:right w:val="none" w:sz="0" w:space="0" w:color="auto"/>
          </w:divBdr>
        </w:div>
        <w:div w:id="1366102703">
          <w:marLeft w:val="0"/>
          <w:marRight w:val="0"/>
          <w:marTop w:val="0"/>
          <w:marBottom w:val="0"/>
          <w:divBdr>
            <w:top w:val="none" w:sz="0" w:space="0" w:color="auto"/>
            <w:left w:val="none" w:sz="0" w:space="0" w:color="auto"/>
            <w:bottom w:val="none" w:sz="0" w:space="0" w:color="auto"/>
            <w:right w:val="none" w:sz="0" w:space="0" w:color="auto"/>
          </w:divBdr>
        </w:div>
      </w:divsChild>
    </w:div>
    <w:div w:id="1047609185">
      <w:bodyDiv w:val="1"/>
      <w:marLeft w:val="0"/>
      <w:marRight w:val="0"/>
      <w:marTop w:val="0"/>
      <w:marBottom w:val="0"/>
      <w:divBdr>
        <w:top w:val="none" w:sz="0" w:space="0" w:color="auto"/>
        <w:left w:val="none" w:sz="0" w:space="0" w:color="auto"/>
        <w:bottom w:val="none" w:sz="0" w:space="0" w:color="auto"/>
        <w:right w:val="none" w:sz="0" w:space="0" w:color="auto"/>
      </w:divBdr>
    </w:div>
    <w:div w:id="1068261518">
      <w:bodyDiv w:val="1"/>
      <w:marLeft w:val="0"/>
      <w:marRight w:val="0"/>
      <w:marTop w:val="0"/>
      <w:marBottom w:val="0"/>
      <w:divBdr>
        <w:top w:val="none" w:sz="0" w:space="0" w:color="auto"/>
        <w:left w:val="none" w:sz="0" w:space="0" w:color="auto"/>
        <w:bottom w:val="none" w:sz="0" w:space="0" w:color="auto"/>
        <w:right w:val="none" w:sz="0" w:space="0" w:color="auto"/>
      </w:divBdr>
    </w:div>
    <w:div w:id="1121850160">
      <w:bodyDiv w:val="1"/>
      <w:marLeft w:val="0"/>
      <w:marRight w:val="0"/>
      <w:marTop w:val="0"/>
      <w:marBottom w:val="0"/>
      <w:divBdr>
        <w:top w:val="none" w:sz="0" w:space="0" w:color="auto"/>
        <w:left w:val="none" w:sz="0" w:space="0" w:color="auto"/>
        <w:bottom w:val="none" w:sz="0" w:space="0" w:color="auto"/>
        <w:right w:val="none" w:sz="0" w:space="0" w:color="auto"/>
      </w:divBdr>
    </w:div>
    <w:div w:id="1126969974">
      <w:bodyDiv w:val="1"/>
      <w:marLeft w:val="0"/>
      <w:marRight w:val="0"/>
      <w:marTop w:val="0"/>
      <w:marBottom w:val="0"/>
      <w:divBdr>
        <w:top w:val="none" w:sz="0" w:space="0" w:color="auto"/>
        <w:left w:val="none" w:sz="0" w:space="0" w:color="auto"/>
        <w:bottom w:val="none" w:sz="0" w:space="0" w:color="auto"/>
        <w:right w:val="none" w:sz="0" w:space="0" w:color="auto"/>
      </w:divBdr>
    </w:div>
    <w:div w:id="1146624413">
      <w:bodyDiv w:val="1"/>
      <w:marLeft w:val="0"/>
      <w:marRight w:val="0"/>
      <w:marTop w:val="0"/>
      <w:marBottom w:val="0"/>
      <w:divBdr>
        <w:top w:val="none" w:sz="0" w:space="0" w:color="auto"/>
        <w:left w:val="none" w:sz="0" w:space="0" w:color="auto"/>
        <w:bottom w:val="none" w:sz="0" w:space="0" w:color="auto"/>
        <w:right w:val="none" w:sz="0" w:space="0" w:color="auto"/>
      </w:divBdr>
    </w:div>
    <w:div w:id="1167788012">
      <w:bodyDiv w:val="1"/>
      <w:marLeft w:val="0"/>
      <w:marRight w:val="0"/>
      <w:marTop w:val="0"/>
      <w:marBottom w:val="0"/>
      <w:divBdr>
        <w:top w:val="none" w:sz="0" w:space="0" w:color="auto"/>
        <w:left w:val="none" w:sz="0" w:space="0" w:color="auto"/>
        <w:bottom w:val="none" w:sz="0" w:space="0" w:color="auto"/>
        <w:right w:val="none" w:sz="0" w:space="0" w:color="auto"/>
      </w:divBdr>
    </w:div>
    <w:div w:id="1172527189">
      <w:bodyDiv w:val="1"/>
      <w:marLeft w:val="0"/>
      <w:marRight w:val="0"/>
      <w:marTop w:val="0"/>
      <w:marBottom w:val="0"/>
      <w:divBdr>
        <w:top w:val="none" w:sz="0" w:space="0" w:color="auto"/>
        <w:left w:val="none" w:sz="0" w:space="0" w:color="auto"/>
        <w:bottom w:val="none" w:sz="0" w:space="0" w:color="auto"/>
        <w:right w:val="none" w:sz="0" w:space="0" w:color="auto"/>
      </w:divBdr>
    </w:div>
    <w:div w:id="1223906318">
      <w:bodyDiv w:val="1"/>
      <w:marLeft w:val="0"/>
      <w:marRight w:val="0"/>
      <w:marTop w:val="0"/>
      <w:marBottom w:val="0"/>
      <w:divBdr>
        <w:top w:val="none" w:sz="0" w:space="0" w:color="auto"/>
        <w:left w:val="none" w:sz="0" w:space="0" w:color="auto"/>
        <w:bottom w:val="none" w:sz="0" w:space="0" w:color="auto"/>
        <w:right w:val="none" w:sz="0" w:space="0" w:color="auto"/>
      </w:divBdr>
    </w:div>
    <w:div w:id="1267425158">
      <w:bodyDiv w:val="1"/>
      <w:marLeft w:val="0"/>
      <w:marRight w:val="0"/>
      <w:marTop w:val="0"/>
      <w:marBottom w:val="0"/>
      <w:divBdr>
        <w:top w:val="none" w:sz="0" w:space="0" w:color="auto"/>
        <w:left w:val="none" w:sz="0" w:space="0" w:color="auto"/>
        <w:bottom w:val="none" w:sz="0" w:space="0" w:color="auto"/>
        <w:right w:val="none" w:sz="0" w:space="0" w:color="auto"/>
      </w:divBdr>
    </w:div>
    <w:div w:id="1281960339">
      <w:bodyDiv w:val="1"/>
      <w:marLeft w:val="0"/>
      <w:marRight w:val="0"/>
      <w:marTop w:val="0"/>
      <w:marBottom w:val="0"/>
      <w:divBdr>
        <w:top w:val="none" w:sz="0" w:space="0" w:color="auto"/>
        <w:left w:val="none" w:sz="0" w:space="0" w:color="auto"/>
        <w:bottom w:val="none" w:sz="0" w:space="0" w:color="auto"/>
        <w:right w:val="none" w:sz="0" w:space="0" w:color="auto"/>
      </w:divBdr>
    </w:div>
    <w:div w:id="1305962367">
      <w:bodyDiv w:val="1"/>
      <w:marLeft w:val="0"/>
      <w:marRight w:val="0"/>
      <w:marTop w:val="0"/>
      <w:marBottom w:val="0"/>
      <w:divBdr>
        <w:top w:val="none" w:sz="0" w:space="0" w:color="auto"/>
        <w:left w:val="none" w:sz="0" w:space="0" w:color="auto"/>
        <w:bottom w:val="none" w:sz="0" w:space="0" w:color="auto"/>
        <w:right w:val="none" w:sz="0" w:space="0" w:color="auto"/>
      </w:divBdr>
    </w:div>
    <w:div w:id="1314481646">
      <w:bodyDiv w:val="1"/>
      <w:marLeft w:val="0"/>
      <w:marRight w:val="0"/>
      <w:marTop w:val="0"/>
      <w:marBottom w:val="0"/>
      <w:divBdr>
        <w:top w:val="none" w:sz="0" w:space="0" w:color="auto"/>
        <w:left w:val="none" w:sz="0" w:space="0" w:color="auto"/>
        <w:bottom w:val="none" w:sz="0" w:space="0" w:color="auto"/>
        <w:right w:val="none" w:sz="0" w:space="0" w:color="auto"/>
      </w:divBdr>
    </w:div>
    <w:div w:id="1326085674">
      <w:bodyDiv w:val="1"/>
      <w:marLeft w:val="0"/>
      <w:marRight w:val="0"/>
      <w:marTop w:val="0"/>
      <w:marBottom w:val="0"/>
      <w:divBdr>
        <w:top w:val="none" w:sz="0" w:space="0" w:color="auto"/>
        <w:left w:val="none" w:sz="0" w:space="0" w:color="auto"/>
        <w:bottom w:val="none" w:sz="0" w:space="0" w:color="auto"/>
        <w:right w:val="none" w:sz="0" w:space="0" w:color="auto"/>
      </w:divBdr>
    </w:div>
    <w:div w:id="1366835568">
      <w:bodyDiv w:val="1"/>
      <w:marLeft w:val="0"/>
      <w:marRight w:val="0"/>
      <w:marTop w:val="0"/>
      <w:marBottom w:val="0"/>
      <w:divBdr>
        <w:top w:val="none" w:sz="0" w:space="0" w:color="auto"/>
        <w:left w:val="none" w:sz="0" w:space="0" w:color="auto"/>
        <w:bottom w:val="none" w:sz="0" w:space="0" w:color="auto"/>
        <w:right w:val="none" w:sz="0" w:space="0" w:color="auto"/>
      </w:divBdr>
    </w:div>
    <w:div w:id="1382972668">
      <w:bodyDiv w:val="1"/>
      <w:marLeft w:val="0"/>
      <w:marRight w:val="0"/>
      <w:marTop w:val="0"/>
      <w:marBottom w:val="0"/>
      <w:divBdr>
        <w:top w:val="none" w:sz="0" w:space="0" w:color="auto"/>
        <w:left w:val="none" w:sz="0" w:space="0" w:color="auto"/>
        <w:bottom w:val="none" w:sz="0" w:space="0" w:color="auto"/>
        <w:right w:val="none" w:sz="0" w:space="0" w:color="auto"/>
      </w:divBdr>
    </w:div>
    <w:div w:id="1424496930">
      <w:bodyDiv w:val="1"/>
      <w:marLeft w:val="0"/>
      <w:marRight w:val="0"/>
      <w:marTop w:val="0"/>
      <w:marBottom w:val="0"/>
      <w:divBdr>
        <w:top w:val="none" w:sz="0" w:space="0" w:color="auto"/>
        <w:left w:val="none" w:sz="0" w:space="0" w:color="auto"/>
        <w:bottom w:val="none" w:sz="0" w:space="0" w:color="auto"/>
        <w:right w:val="none" w:sz="0" w:space="0" w:color="auto"/>
      </w:divBdr>
    </w:div>
    <w:div w:id="1443724045">
      <w:bodyDiv w:val="1"/>
      <w:marLeft w:val="0"/>
      <w:marRight w:val="0"/>
      <w:marTop w:val="0"/>
      <w:marBottom w:val="0"/>
      <w:divBdr>
        <w:top w:val="none" w:sz="0" w:space="0" w:color="auto"/>
        <w:left w:val="none" w:sz="0" w:space="0" w:color="auto"/>
        <w:bottom w:val="none" w:sz="0" w:space="0" w:color="auto"/>
        <w:right w:val="none" w:sz="0" w:space="0" w:color="auto"/>
      </w:divBdr>
    </w:div>
    <w:div w:id="1455978525">
      <w:bodyDiv w:val="1"/>
      <w:marLeft w:val="0"/>
      <w:marRight w:val="0"/>
      <w:marTop w:val="0"/>
      <w:marBottom w:val="0"/>
      <w:divBdr>
        <w:top w:val="none" w:sz="0" w:space="0" w:color="auto"/>
        <w:left w:val="none" w:sz="0" w:space="0" w:color="auto"/>
        <w:bottom w:val="none" w:sz="0" w:space="0" w:color="auto"/>
        <w:right w:val="none" w:sz="0" w:space="0" w:color="auto"/>
      </w:divBdr>
    </w:div>
    <w:div w:id="1507206842">
      <w:bodyDiv w:val="1"/>
      <w:marLeft w:val="0"/>
      <w:marRight w:val="0"/>
      <w:marTop w:val="0"/>
      <w:marBottom w:val="0"/>
      <w:divBdr>
        <w:top w:val="none" w:sz="0" w:space="0" w:color="auto"/>
        <w:left w:val="none" w:sz="0" w:space="0" w:color="auto"/>
        <w:bottom w:val="none" w:sz="0" w:space="0" w:color="auto"/>
        <w:right w:val="none" w:sz="0" w:space="0" w:color="auto"/>
      </w:divBdr>
      <w:divsChild>
        <w:div w:id="463696149">
          <w:marLeft w:val="0"/>
          <w:marRight w:val="0"/>
          <w:marTop w:val="0"/>
          <w:marBottom w:val="0"/>
          <w:divBdr>
            <w:top w:val="none" w:sz="0" w:space="0" w:color="auto"/>
            <w:left w:val="none" w:sz="0" w:space="0" w:color="auto"/>
            <w:bottom w:val="none" w:sz="0" w:space="0" w:color="auto"/>
            <w:right w:val="none" w:sz="0" w:space="0" w:color="auto"/>
          </w:divBdr>
        </w:div>
      </w:divsChild>
    </w:div>
    <w:div w:id="1548561698">
      <w:bodyDiv w:val="1"/>
      <w:marLeft w:val="0"/>
      <w:marRight w:val="0"/>
      <w:marTop w:val="0"/>
      <w:marBottom w:val="0"/>
      <w:divBdr>
        <w:top w:val="none" w:sz="0" w:space="0" w:color="auto"/>
        <w:left w:val="none" w:sz="0" w:space="0" w:color="auto"/>
        <w:bottom w:val="none" w:sz="0" w:space="0" w:color="auto"/>
        <w:right w:val="none" w:sz="0" w:space="0" w:color="auto"/>
      </w:divBdr>
      <w:divsChild>
        <w:div w:id="14353327">
          <w:marLeft w:val="0"/>
          <w:marRight w:val="0"/>
          <w:marTop w:val="0"/>
          <w:marBottom w:val="0"/>
          <w:divBdr>
            <w:top w:val="none" w:sz="0" w:space="0" w:color="auto"/>
            <w:left w:val="none" w:sz="0" w:space="0" w:color="auto"/>
            <w:bottom w:val="none" w:sz="0" w:space="0" w:color="auto"/>
            <w:right w:val="none" w:sz="0" w:space="0" w:color="auto"/>
          </w:divBdr>
        </w:div>
        <w:div w:id="129059189">
          <w:marLeft w:val="0"/>
          <w:marRight w:val="0"/>
          <w:marTop w:val="0"/>
          <w:marBottom w:val="0"/>
          <w:divBdr>
            <w:top w:val="none" w:sz="0" w:space="0" w:color="auto"/>
            <w:left w:val="none" w:sz="0" w:space="0" w:color="auto"/>
            <w:bottom w:val="none" w:sz="0" w:space="0" w:color="auto"/>
            <w:right w:val="none" w:sz="0" w:space="0" w:color="auto"/>
          </w:divBdr>
        </w:div>
        <w:div w:id="187450744">
          <w:marLeft w:val="0"/>
          <w:marRight w:val="0"/>
          <w:marTop w:val="0"/>
          <w:marBottom w:val="0"/>
          <w:divBdr>
            <w:top w:val="none" w:sz="0" w:space="0" w:color="auto"/>
            <w:left w:val="none" w:sz="0" w:space="0" w:color="auto"/>
            <w:bottom w:val="none" w:sz="0" w:space="0" w:color="auto"/>
            <w:right w:val="none" w:sz="0" w:space="0" w:color="auto"/>
          </w:divBdr>
        </w:div>
        <w:div w:id="219755146">
          <w:marLeft w:val="0"/>
          <w:marRight w:val="0"/>
          <w:marTop w:val="0"/>
          <w:marBottom w:val="0"/>
          <w:divBdr>
            <w:top w:val="none" w:sz="0" w:space="0" w:color="auto"/>
            <w:left w:val="none" w:sz="0" w:space="0" w:color="auto"/>
            <w:bottom w:val="none" w:sz="0" w:space="0" w:color="auto"/>
            <w:right w:val="none" w:sz="0" w:space="0" w:color="auto"/>
          </w:divBdr>
        </w:div>
        <w:div w:id="258686693">
          <w:marLeft w:val="0"/>
          <w:marRight w:val="0"/>
          <w:marTop w:val="0"/>
          <w:marBottom w:val="0"/>
          <w:divBdr>
            <w:top w:val="none" w:sz="0" w:space="0" w:color="auto"/>
            <w:left w:val="none" w:sz="0" w:space="0" w:color="auto"/>
            <w:bottom w:val="none" w:sz="0" w:space="0" w:color="auto"/>
            <w:right w:val="none" w:sz="0" w:space="0" w:color="auto"/>
          </w:divBdr>
        </w:div>
        <w:div w:id="266668362">
          <w:marLeft w:val="0"/>
          <w:marRight w:val="0"/>
          <w:marTop w:val="0"/>
          <w:marBottom w:val="0"/>
          <w:divBdr>
            <w:top w:val="none" w:sz="0" w:space="0" w:color="auto"/>
            <w:left w:val="none" w:sz="0" w:space="0" w:color="auto"/>
            <w:bottom w:val="none" w:sz="0" w:space="0" w:color="auto"/>
            <w:right w:val="none" w:sz="0" w:space="0" w:color="auto"/>
          </w:divBdr>
        </w:div>
        <w:div w:id="318198930">
          <w:marLeft w:val="0"/>
          <w:marRight w:val="0"/>
          <w:marTop w:val="0"/>
          <w:marBottom w:val="0"/>
          <w:divBdr>
            <w:top w:val="none" w:sz="0" w:space="0" w:color="auto"/>
            <w:left w:val="none" w:sz="0" w:space="0" w:color="auto"/>
            <w:bottom w:val="none" w:sz="0" w:space="0" w:color="auto"/>
            <w:right w:val="none" w:sz="0" w:space="0" w:color="auto"/>
          </w:divBdr>
        </w:div>
        <w:div w:id="1576083974">
          <w:marLeft w:val="0"/>
          <w:marRight w:val="0"/>
          <w:marTop w:val="0"/>
          <w:marBottom w:val="0"/>
          <w:divBdr>
            <w:top w:val="none" w:sz="0" w:space="0" w:color="auto"/>
            <w:left w:val="none" w:sz="0" w:space="0" w:color="auto"/>
            <w:bottom w:val="none" w:sz="0" w:space="0" w:color="auto"/>
            <w:right w:val="none" w:sz="0" w:space="0" w:color="auto"/>
          </w:divBdr>
        </w:div>
        <w:div w:id="1600990712">
          <w:marLeft w:val="0"/>
          <w:marRight w:val="0"/>
          <w:marTop w:val="0"/>
          <w:marBottom w:val="0"/>
          <w:divBdr>
            <w:top w:val="none" w:sz="0" w:space="0" w:color="auto"/>
            <w:left w:val="none" w:sz="0" w:space="0" w:color="auto"/>
            <w:bottom w:val="none" w:sz="0" w:space="0" w:color="auto"/>
            <w:right w:val="none" w:sz="0" w:space="0" w:color="auto"/>
          </w:divBdr>
        </w:div>
        <w:div w:id="1696999238">
          <w:marLeft w:val="0"/>
          <w:marRight w:val="0"/>
          <w:marTop w:val="0"/>
          <w:marBottom w:val="0"/>
          <w:divBdr>
            <w:top w:val="none" w:sz="0" w:space="0" w:color="auto"/>
            <w:left w:val="none" w:sz="0" w:space="0" w:color="auto"/>
            <w:bottom w:val="none" w:sz="0" w:space="0" w:color="auto"/>
            <w:right w:val="none" w:sz="0" w:space="0" w:color="auto"/>
          </w:divBdr>
        </w:div>
        <w:div w:id="1812215434">
          <w:marLeft w:val="0"/>
          <w:marRight w:val="0"/>
          <w:marTop w:val="0"/>
          <w:marBottom w:val="0"/>
          <w:divBdr>
            <w:top w:val="none" w:sz="0" w:space="0" w:color="auto"/>
            <w:left w:val="none" w:sz="0" w:space="0" w:color="auto"/>
            <w:bottom w:val="none" w:sz="0" w:space="0" w:color="auto"/>
            <w:right w:val="none" w:sz="0" w:space="0" w:color="auto"/>
          </w:divBdr>
        </w:div>
        <w:div w:id="1838957306">
          <w:marLeft w:val="0"/>
          <w:marRight w:val="0"/>
          <w:marTop w:val="0"/>
          <w:marBottom w:val="0"/>
          <w:divBdr>
            <w:top w:val="none" w:sz="0" w:space="0" w:color="auto"/>
            <w:left w:val="none" w:sz="0" w:space="0" w:color="auto"/>
            <w:bottom w:val="none" w:sz="0" w:space="0" w:color="auto"/>
            <w:right w:val="none" w:sz="0" w:space="0" w:color="auto"/>
          </w:divBdr>
        </w:div>
        <w:div w:id="2062047826">
          <w:marLeft w:val="0"/>
          <w:marRight w:val="0"/>
          <w:marTop w:val="0"/>
          <w:marBottom w:val="0"/>
          <w:divBdr>
            <w:top w:val="none" w:sz="0" w:space="0" w:color="auto"/>
            <w:left w:val="none" w:sz="0" w:space="0" w:color="auto"/>
            <w:bottom w:val="none" w:sz="0" w:space="0" w:color="auto"/>
            <w:right w:val="none" w:sz="0" w:space="0" w:color="auto"/>
          </w:divBdr>
        </w:div>
      </w:divsChild>
    </w:div>
    <w:div w:id="1564565889">
      <w:bodyDiv w:val="1"/>
      <w:marLeft w:val="0"/>
      <w:marRight w:val="0"/>
      <w:marTop w:val="0"/>
      <w:marBottom w:val="0"/>
      <w:divBdr>
        <w:top w:val="none" w:sz="0" w:space="0" w:color="auto"/>
        <w:left w:val="none" w:sz="0" w:space="0" w:color="auto"/>
        <w:bottom w:val="none" w:sz="0" w:space="0" w:color="auto"/>
        <w:right w:val="none" w:sz="0" w:space="0" w:color="auto"/>
      </w:divBdr>
    </w:div>
    <w:div w:id="1576357397">
      <w:bodyDiv w:val="1"/>
      <w:marLeft w:val="0"/>
      <w:marRight w:val="0"/>
      <w:marTop w:val="0"/>
      <w:marBottom w:val="0"/>
      <w:divBdr>
        <w:top w:val="none" w:sz="0" w:space="0" w:color="auto"/>
        <w:left w:val="none" w:sz="0" w:space="0" w:color="auto"/>
        <w:bottom w:val="none" w:sz="0" w:space="0" w:color="auto"/>
        <w:right w:val="none" w:sz="0" w:space="0" w:color="auto"/>
      </w:divBdr>
    </w:div>
    <w:div w:id="1590698528">
      <w:bodyDiv w:val="1"/>
      <w:marLeft w:val="0"/>
      <w:marRight w:val="0"/>
      <w:marTop w:val="0"/>
      <w:marBottom w:val="0"/>
      <w:divBdr>
        <w:top w:val="none" w:sz="0" w:space="0" w:color="auto"/>
        <w:left w:val="none" w:sz="0" w:space="0" w:color="auto"/>
        <w:bottom w:val="none" w:sz="0" w:space="0" w:color="auto"/>
        <w:right w:val="none" w:sz="0" w:space="0" w:color="auto"/>
      </w:divBdr>
    </w:div>
    <w:div w:id="1594624677">
      <w:bodyDiv w:val="1"/>
      <w:marLeft w:val="0"/>
      <w:marRight w:val="0"/>
      <w:marTop w:val="0"/>
      <w:marBottom w:val="0"/>
      <w:divBdr>
        <w:top w:val="none" w:sz="0" w:space="0" w:color="auto"/>
        <w:left w:val="none" w:sz="0" w:space="0" w:color="auto"/>
        <w:bottom w:val="none" w:sz="0" w:space="0" w:color="auto"/>
        <w:right w:val="none" w:sz="0" w:space="0" w:color="auto"/>
      </w:divBdr>
    </w:div>
    <w:div w:id="1595430279">
      <w:bodyDiv w:val="1"/>
      <w:marLeft w:val="0"/>
      <w:marRight w:val="0"/>
      <w:marTop w:val="0"/>
      <w:marBottom w:val="0"/>
      <w:divBdr>
        <w:top w:val="none" w:sz="0" w:space="0" w:color="auto"/>
        <w:left w:val="none" w:sz="0" w:space="0" w:color="auto"/>
        <w:bottom w:val="none" w:sz="0" w:space="0" w:color="auto"/>
        <w:right w:val="none" w:sz="0" w:space="0" w:color="auto"/>
      </w:divBdr>
    </w:div>
    <w:div w:id="1610431315">
      <w:bodyDiv w:val="1"/>
      <w:marLeft w:val="0"/>
      <w:marRight w:val="0"/>
      <w:marTop w:val="0"/>
      <w:marBottom w:val="0"/>
      <w:divBdr>
        <w:top w:val="none" w:sz="0" w:space="0" w:color="auto"/>
        <w:left w:val="none" w:sz="0" w:space="0" w:color="auto"/>
        <w:bottom w:val="none" w:sz="0" w:space="0" w:color="auto"/>
        <w:right w:val="none" w:sz="0" w:space="0" w:color="auto"/>
      </w:divBdr>
      <w:divsChild>
        <w:div w:id="53745811">
          <w:marLeft w:val="0"/>
          <w:marRight w:val="0"/>
          <w:marTop w:val="0"/>
          <w:marBottom w:val="0"/>
          <w:divBdr>
            <w:top w:val="none" w:sz="0" w:space="0" w:color="auto"/>
            <w:left w:val="none" w:sz="0" w:space="0" w:color="auto"/>
            <w:bottom w:val="none" w:sz="0" w:space="0" w:color="auto"/>
            <w:right w:val="none" w:sz="0" w:space="0" w:color="auto"/>
          </w:divBdr>
          <w:divsChild>
            <w:div w:id="125701704">
              <w:marLeft w:val="0"/>
              <w:marRight w:val="0"/>
              <w:marTop w:val="0"/>
              <w:marBottom w:val="0"/>
              <w:divBdr>
                <w:top w:val="none" w:sz="0" w:space="0" w:color="auto"/>
                <w:left w:val="none" w:sz="0" w:space="0" w:color="auto"/>
                <w:bottom w:val="none" w:sz="0" w:space="0" w:color="auto"/>
                <w:right w:val="none" w:sz="0" w:space="0" w:color="auto"/>
              </w:divBdr>
            </w:div>
            <w:div w:id="260265226">
              <w:marLeft w:val="0"/>
              <w:marRight w:val="0"/>
              <w:marTop w:val="0"/>
              <w:marBottom w:val="0"/>
              <w:divBdr>
                <w:top w:val="none" w:sz="0" w:space="0" w:color="auto"/>
                <w:left w:val="none" w:sz="0" w:space="0" w:color="auto"/>
                <w:bottom w:val="none" w:sz="0" w:space="0" w:color="auto"/>
                <w:right w:val="none" w:sz="0" w:space="0" w:color="auto"/>
              </w:divBdr>
            </w:div>
            <w:div w:id="901713210">
              <w:marLeft w:val="0"/>
              <w:marRight w:val="0"/>
              <w:marTop w:val="0"/>
              <w:marBottom w:val="0"/>
              <w:divBdr>
                <w:top w:val="none" w:sz="0" w:space="0" w:color="auto"/>
                <w:left w:val="none" w:sz="0" w:space="0" w:color="auto"/>
                <w:bottom w:val="none" w:sz="0" w:space="0" w:color="auto"/>
                <w:right w:val="none" w:sz="0" w:space="0" w:color="auto"/>
              </w:divBdr>
            </w:div>
          </w:divsChild>
        </w:div>
        <w:div w:id="347488753">
          <w:marLeft w:val="0"/>
          <w:marRight w:val="0"/>
          <w:marTop w:val="0"/>
          <w:marBottom w:val="0"/>
          <w:divBdr>
            <w:top w:val="none" w:sz="0" w:space="0" w:color="auto"/>
            <w:left w:val="none" w:sz="0" w:space="0" w:color="auto"/>
            <w:bottom w:val="none" w:sz="0" w:space="0" w:color="auto"/>
            <w:right w:val="none" w:sz="0" w:space="0" w:color="auto"/>
          </w:divBdr>
        </w:div>
        <w:div w:id="666178355">
          <w:marLeft w:val="0"/>
          <w:marRight w:val="0"/>
          <w:marTop w:val="0"/>
          <w:marBottom w:val="0"/>
          <w:divBdr>
            <w:top w:val="none" w:sz="0" w:space="0" w:color="auto"/>
            <w:left w:val="none" w:sz="0" w:space="0" w:color="auto"/>
            <w:bottom w:val="none" w:sz="0" w:space="0" w:color="auto"/>
            <w:right w:val="none" w:sz="0" w:space="0" w:color="auto"/>
          </w:divBdr>
          <w:divsChild>
            <w:div w:id="165442903">
              <w:marLeft w:val="0"/>
              <w:marRight w:val="0"/>
              <w:marTop w:val="0"/>
              <w:marBottom w:val="0"/>
              <w:divBdr>
                <w:top w:val="none" w:sz="0" w:space="0" w:color="auto"/>
                <w:left w:val="none" w:sz="0" w:space="0" w:color="auto"/>
                <w:bottom w:val="none" w:sz="0" w:space="0" w:color="auto"/>
                <w:right w:val="none" w:sz="0" w:space="0" w:color="auto"/>
              </w:divBdr>
            </w:div>
            <w:div w:id="353189773">
              <w:marLeft w:val="0"/>
              <w:marRight w:val="0"/>
              <w:marTop w:val="0"/>
              <w:marBottom w:val="0"/>
              <w:divBdr>
                <w:top w:val="none" w:sz="0" w:space="0" w:color="auto"/>
                <w:left w:val="none" w:sz="0" w:space="0" w:color="auto"/>
                <w:bottom w:val="none" w:sz="0" w:space="0" w:color="auto"/>
                <w:right w:val="none" w:sz="0" w:space="0" w:color="auto"/>
              </w:divBdr>
            </w:div>
            <w:div w:id="528227448">
              <w:marLeft w:val="0"/>
              <w:marRight w:val="0"/>
              <w:marTop w:val="0"/>
              <w:marBottom w:val="0"/>
              <w:divBdr>
                <w:top w:val="none" w:sz="0" w:space="0" w:color="auto"/>
                <w:left w:val="none" w:sz="0" w:space="0" w:color="auto"/>
                <w:bottom w:val="none" w:sz="0" w:space="0" w:color="auto"/>
                <w:right w:val="none" w:sz="0" w:space="0" w:color="auto"/>
              </w:divBdr>
            </w:div>
            <w:div w:id="1096904501">
              <w:marLeft w:val="0"/>
              <w:marRight w:val="0"/>
              <w:marTop w:val="0"/>
              <w:marBottom w:val="0"/>
              <w:divBdr>
                <w:top w:val="none" w:sz="0" w:space="0" w:color="auto"/>
                <w:left w:val="none" w:sz="0" w:space="0" w:color="auto"/>
                <w:bottom w:val="none" w:sz="0" w:space="0" w:color="auto"/>
                <w:right w:val="none" w:sz="0" w:space="0" w:color="auto"/>
              </w:divBdr>
            </w:div>
            <w:div w:id="156811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996326">
      <w:bodyDiv w:val="1"/>
      <w:marLeft w:val="0"/>
      <w:marRight w:val="0"/>
      <w:marTop w:val="0"/>
      <w:marBottom w:val="0"/>
      <w:divBdr>
        <w:top w:val="none" w:sz="0" w:space="0" w:color="auto"/>
        <w:left w:val="none" w:sz="0" w:space="0" w:color="auto"/>
        <w:bottom w:val="none" w:sz="0" w:space="0" w:color="auto"/>
        <w:right w:val="none" w:sz="0" w:space="0" w:color="auto"/>
      </w:divBdr>
    </w:div>
    <w:div w:id="1682195412">
      <w:bodyDiv w:val="1"/>
      <w:marLeft w:val="0"/>
      <w:marRight w:val="0"/>
      <w:marTop w:val="0"/>
      <w:marBottom w:val="0"/>
      <w:divBdr>
        <w:top w:val="none" w:sz="0" w:space="0" w:color="auto"/>
        <w:left w:val="none" w:sz="0" w:space="0" w:color="auto"/>
        <w:bottom w:val="none" w:sz="0" w:space="0" w:color="auto"/>
        <w:right w:val="none" w:sz="0" w:space="0" w:color="auto"/>
      </w:divBdr>
    </w:div>
    <w:div w:id="1703284429">
      <w:bodyDiv w:val="1"/>
      <w:marLeft w:val="0"/>
      <w:marRight w:val="0"/>
      <w:marTop w:val="0"/>
      <w:marBottom w:val="0"/>
      <w:divBdr>
        <w:top w:val="none" w:sz="0" w:space="0" w:color="auto"/>
        <w:left w:val="none" w:sz="0" w:space="0" w:color="auto"/>
        <w:bottom w:val="none" w:sz="0" w:space="0" w:color="auto"/>
        <w:right w:val="none" w:sz="0" w:space="0" w:color="auto"/>
      </w:divBdr>
    </w:div>
    <w:div w:id="1733037883">
      <w:bodyDiv w:val="1"/>
      <w:marLeft w:val="0"/>
      <w:marRight w:val="0"/>
      <w:marTop w:val="0"/>
      <w:marBottom w:val="0"/>
      <w:divBdr>
        <w:top w:val="none" w:sz="0" w:space="0" w:color="auto"/>
        <w:left w:val="none" w:sz="0" w:space="0" w:color="auto"/>
        <w:bottom w:val="none" w:sz="0" w:space="0" w:color="auto"/>
        <w:right w:val="none" w:sz="0" w:space="0" w:color="auto"/>
      </w:divBdr>
    </w:div>
    <w:div w:id="1734890732">
      <w:bodyDiv w:val="1"/>
      <w:marLeft w:val="0"/>
      <w:marRight w:val="0"/>
      <w:marTop w:val="0"/>
      <w:marBottom w:val="0"/>
      <w:divBdr>
        <w:top w:val="none" w:sz="0" w:space="0" w:color="auto"/>
        <w:left w:val="none" w:sz="0" w:space="0" w:color="auto"/>
        <w:bottom w:val="none" w:sz="0" w:space="0" w:color="auto"/>
        <w:right w:val="none" w:sz="0" w:space="0" w:color="auto"/>
      </w:divBdr>
    </w:div>
    <w:div w:id="1741556961">
      <w:bodyDiv w:val="1"/>
      <w:marLeft w:val="0"/>
      <w:marRight w:val="0"/>
      <w:marTop w:val="0"/>
      <w:marBottom w:val="0"/>
      <w:divBdr>
        <w:top w:val="none" w:sz="0" w:space="0" w:color="auto"/>
        <w:left w:val="none" w:sz="0" w:space="0" w:color="auto"/>
        <w:bottom w:val="none" w:sz="0" w:space="0" w:color="auto"/>
        <w:right w:val="none" w:sz="0" w:space="0" w:color="auto"/>
      </w:divBdr>
    </w:div>
    <w:div w:id="1751537199">
      <w:bodyDiv w:val="1"/>
      <w:marLeft w:val="0"/>
      <w:marRight w:val="0"/>
      <w:marTop w:val="0"/>
      <w:marBottom w:val="0"/>
      <w:divBdr>
        <w:top w:val="none" w:sz="0" w:space="0" w:color="auto"/>
        <w:left w:val="none" w:sz="0" w:space="0" w:color="auto"/>
        <w:bottom w:val="none" w:sz="0" w:space="0" w:color="auto"/>
        <w:right w:val="none" w:sz="0" w:space="0" w:color="auto"/>
      </w:divBdr>
      <w:divsChild>
        <w:div w:id="53503768">
          <w:marLeft w:val="0"/>
          <w:marRight w:val="0"/>
          <w:marTop w:val="0"/>
          <w:marBottom w:val="0"/>
          <w:divBdr>
            <w:top w:val="none" w:sz="0" w:space="0" w:color="auto"/>
            <w:left w:val="none" w:sz="0" w:space="0" w:color="auto"/>
            <w:bottom w:val="none" w:sz="0" w:space="0" w:color="auto"/>
            <w:right w:val="none" w:sz="0" w:space="0" w:color="auto"/>
          </w:divBdr>
          <w:divsChild>
            <w:div w:id="74978867">
              <w:marLeft w:val="0"/>
              <w:marRight w:val="0"/>
              <w:marTop w:val="0"/>
              <w:marBottom w:val="0"/>
              <w:divBdr>
                <w:top w:val="none" w:sz="0" w:space="0" w:color="auto"/>
                <w:left w:val="none" w:sz="0" w:space="0" w:color="auto"/>
                <w:bottom w:val="none" w:sz="0" w:space="0" w:color="auto"/>
                <w:right w:val="none" w:sz="0" w:space="0" w:color="auto"/>
              </w:divBdr>
            </w:div>
            <w:div w:id="158427663">
              <w:marLeft w:val="0"/>
              <w:marRight w:val="0"/>
              <w:marTop w:val="0"/>
              <w:marBottom w:val="0"/>
              <w:divBdr>
                <w:top w:val="none" w:sz="0" w:space="0" w:color="auto"/>
                <w:left w:val="none" w:sz="0" w:space="0" w:color="auto"/>
                <w:bottom w:val="none" w:sz="0" w:space="0" w:color="auto"/>
                <w:right w:val="none" w:sz="0" w:space="0" w:color="auto"/>
              </w:divBdr>
            </w:div>
            <w:div w:id="476460282">
              <w:marLeft w:val="0"/>
              <w:marRight w:val="0"/>
              <w:marTop w:val="0"/>
              <w:marBottom w:val="0"/>
              <w:divBdr>
                <w:top w:val="none" w:sz="0" w:space="0" w:color="auto"/>
                <w:left w:val="none" w:sz="0" w:space="0" w:color="auto"/>
                <w:bottom w:val="none" w:sz="0" w:space="0" w:color="auto"/>
                <w:right w:val="none" w:sz="0" w:space="0" w:color="auto"/>
              </w:divBdr>
            </w:div>
            <w:div w:id="576012073">
              <w:marLeft w:val="0"/>
              <w:marRight w:val="0"/>
              <w:marTop w:val="0"/>
              <w:marBottom w:val="0"/>
              <w:divBdr>
                <w:top w:val="none" w:sz="0" w:space="0" w:color="auto"/>
                <w:left w:val="none" w:sz="0" w:space="0" w:color="auto"/>
                <w:bottom w:val="none" w:sz="0" w:space="0" w:color="auto"/>
                <w:right w:val="none" w:sz="0" w:space="0" w:color="auto"/>
              </w:divBdr>
            </w:div>
            <w:div w:id="980958279">
              <w:marLeft w:val="0"/>
              <w:marRight w:val="0"/>
              <w:marTop w:val="0"/>
              <w:marBottom w:val="0"/>
              <w:divBdr>
                <w:top w:val="none" w:sz="0" w:space="0" w:color="auto"/>
                <w:left w:val="none" w:sz="0" w:space="0" w:color="auto"/>
                <w:bottom w:val="none" w:sz="0" w:space="0" w:color="auto"/>
                <w:right w:val="none" w:sz="0" w:space="0" w:color="auto"/>
              </w:divBdr>
            </w:div>
          </w:divsChild>
        </w:div>
        <w:div w:id="456729081">
          <w:marLeft w:val="0"/>
          <w:marRight w:val="0"/>
          <w:marTop w:val="0"/>
          <w:marBottom w:val="0"/>
          <w:divBdr>
            <w:top w:val="none" w:sz="0" w:space="0" w:color="auto"/>
            <w:left w:val="none" w:sz="0" w:space="0" w:color="auto"/>
            <w:bottom w:val="none" w:sz="0" w:space="0" w:color="auto"/>
            <w:right w:val="none" w:sz="0" w:space="0" w:color="auto"/>
          </w:divBdr>
        </w:div>
        <w:div w:id="1794982727">
          <w:marLeft w:val="0"/>
          <w:marRight w:val="0"/>
          <w:marTop w:val="0"/>
          <w:marBottom w:val="0"/>
          <w:divBdr>
            <w:top w:val="none" w:sz="0" w:space="0" w:color="auto"/>
            <w:left w:val="none" w:sz="0" w:space="0" w:color="auto"/>
            <w:bottom w:val="none" w:sz="0" w:space="0" w:color="auto"/>
            <w:right w:val="none" w:sz="0" w:space="0" w:color="auto"/>
          </w:divBdr>
          <w:divsChild>
            <w:div w:id="666591784">
              <w:marLeft w:val="0"/>
              <w:marRight w:val="0"/>
              <w:marTop w:val="0"/>
              <w:marBottom w:val="0"/>
              <w:divBdr>
                <w:top w:val="none" w:sz="0" w:space="0" w:color="auto"/>
                <w:left w:val="none" w:sz="0" w:space="0" w:color="auto"/>
                <w:bottom w:val="none" w:sz="0" w:space="0" w:color="auto"/>
                <w:right w:val="none" w:sz="0" w:space="0" w:color="auto"/>
              </w:divBdr>
            </w:div>
            <w:div w:id="1001658766">
              <w:marLeft w:val="0"/>
              <w:marRight w:val="0"/>
              <w:marTop w:val="0"/>
              <w:marBottom w:val="0"/>
              <w:divBdr>
                <w:top w:val="none" w:sz="0" w:space="0" w:color="auto"/>
                <w:left w:val="none" w:sz="0" w:space="0" w:color="auto"/>
                <w:bottom w:val="none" w:sz="0" w:space="0" w:color="auto"/>
                <w:right w:val="none" w:sz="0" w:space="0" w:color="auto"/>
              </w:divBdr>
            </w:div>
            <w:div w:id="206035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099991">
      <w:bodyDiv w:val="1"/>
      <w:marLeft w:val="0"/>
      <w:marRight w:val="0"/>
      <w:marTop w:val="0"/>
      <w:marBottom w:val="0"/>
      <w:divBdr>
        <w:top w:val="none" w:sz="0" w:space="0" w:color="auto"/>
        <w:left w:val="none" w:sz="0" w:space="0" w:color="auto"/>
        <w:bottom w:val="none" w:sz="0" w:space="0" w:color="auto"/>
        <w:right w:val="none" w:sz="0" w:space="0" w:color="auto"/>
      </w:divBdr>
    </w:div>
    <w:div w:id="1813862938">
      <w:bodyDiv w:val="1"/>
      <w:marLeft w:val="0"/>
      <w:marRight w:val="0"/>
      <w:marTop w:val="0"/>
      <w:marBottom w:val="0"/>
      <w:divBdr>
        <w:top w:val="none" w:sz="0" w:space="0" w:color="auto"/>
        <w:left w:val="none" w:sz="0" w:space="0" w:color="auto"/>
        <w:bottom w:val="none" w:sz="0" w:space="0" w:color="auto"/>
        <w:right w:val="none" w:sz="0" w:space="0" w:color="auto"/>
      </w:divBdr>
    </w:div>
    <w:div w:id="1853757736">
      <w:bodyDiv w:val="1"/>
      <w:marLeft w:val="0"/>
      <w:marRight w:val="0"/>
      <w:marTop w:val="0"/>
      <w:marBottom w:val="0"/>
      <w:divBdr>
        <w:top w:val="none" w:sz="0" w:space="0" w:color="auto"/>
        <w:left w:val="none" w:sz="0" w:space="0" w:color="auto"/>
        <w:bottom w:val="none" w:sz="0" w:space="0" w:color="auto"/>
        <w:right w:val="none" w:sz="0" w:space="0" w:color="auto"/>
      </w:divBdr>
    </w:div>
    <w:div w:id="1860587092">
      <w:bodyDiv w:val="1"/>
      <w:marLeft w:val="0"/>
      <w:marRight w:val="0"/>
      <w:marTop w:val="0"/>
      <w:marBottom w:val="0"/>
      <w:divBdr>
        <w:top w:val="none" w:sz="0" w:space="0" w:color="auto"/>
        <w:left w:val="none" w:sz="0" w:space="0" w:color="auto"/>
        <w:bottom w:val="none" w:sz="0" w:space="0" w:color="auto"/>
        <w:right w:val="none" w:sz="0" w:space="0" w:color="auto"/>
      </w:divBdr>
      <w:divsChild>
        <w:div w:id="308748022">
          <w:marLeft w:val="0"/>
          <w:marRight w:val="0"/>
          <w:marTop w:val="0"/>
          <w:marBottom w:val="0"/>
          <w:divBdr>
            <w:top w:val="none" w:sz="0" w:space="0" w:color="auto"/>
            <w:left w:val="none" w:sz="0" w:space="0" w:color="auto"/>
            <w:bottom w:val="none" w:sz="0" w:space="0" w:color="auto"/>
            <w:right w:val="none" w:sz="0" w:space="0" w:color="auto"/>
          </w:divBdr>
        </w:div>
        <w:div w:id="357434800">
          <w:marLeft w:val="0"/>
          <w:marRight w:val="0"/>
          <w:marTop w:val="0"/>
          <w:marBottom w:val="0"/>
          <w:divBdr>
            <w:top w:val="none" w:sz="0" w:space="0" w:color="auto"/>
            <w:left w:val="none" w:sz="0" w:space="0" w:color="auto"/>
            <w:bottom w:val="none" w:sz="0" w:space="0" w:color="auto"/>
            <w:right w:val="none" w:sz="0" w:space="0" w:color="auto"/>
          </w:divBdr>
        </w:div>
        <w:div w:id="760831303">
          <w:marLeft w:val="0"/>
          <w:marRight w:val="0"/>
          <w:marTop w:val="0"/>
          <w:marBottom w:val="0"/>
          <w:divBdr>
            <w:top w:val="none" w:sz="0" w:space="0" w:color="auto"/>
            <w:left w:val="none" w:sz="0" w:space="0" w:color="auto"/>
            <w:bottom w:val="none" w:sz="0" w:space="0" w:color="auto"/>
            <w:right w:val="none" w:sz="0" w:space="0" w:color="auto"/>
          </w:divBdr>
        </w:div>
        <w:div w:id="844127949">
          <w:marLeft w:val="0"/>
          <w:marRight w:val="0"/>
          <w:marTop w:val="0"/>
          <w:marBottom w:val="0"/>
          <w:divBdr>
            <w:top w:val="none" w:sz="0" w:space="0" w:color="auto"/>
            <w:left w:val="none" w:sz="0" w:space="0" w:color="auto"/>
            <w:bottom w:val="none" w:sz="0" w:space="0" w:color="auto"/>
            <w:right w:val="none" w:sz="0" w:space="0" w:color="auto"/>
          </w:divBdr>
        </w:div>
        <w:div w:id="1010107312">
          <w:marLeft w:val="0"/>
          <w:marRight w:val="0"/>
          <w:marTop w:val="0"/>
          <w:marBottom w:val="0"/>
          <w:divBdr>
            <w:top w:val="none" w:sz="0" w:space="0" w:color="auto"/>
            <w:left w:val="none" w:sz="0" w:space="0" w:color="auto"/>
            <w:bottom w:val="none" w:sz="0" w:space="0" w:color="auto"/>
            <w:right w:val="none" w:sz="0" w:space="0" w:color="auto"/>
          </w:divBdr>
        </w:div>
        <w:div w:id="1244100639">
          <w:marLeft w:val="0"/>
          <w:marRight w:val="0"/>
          <w:marTop w:val="0"/>
          <w:marBottom w:val="0"/>
          <w:divBdr>
            <w:top w:val="none" w:sz="0" w:space="0" w:color="auto"/>
            <w:left w:val="none" w:sz="0" w:space="0" w:color="auto"/>
            <w:bottom w:val="none" w:sz="0" w:space="0" w:color="auto"/>
            <w:right w:val="none" w:sz="0" w:space="0" w:color="auto"/>
          </w:divBdr>
        </w:div>
        <w:div w:id="1248728093">
          <w:marLeft w:val="0"/>
          <w:marRight w:val="0"/>
          <w:marTop w:val="0"/>
          <w:marBottom w:val="0"/>
          <w:divBdr>
            <w:top w:val="none" w:sz="0" w:space="0" w:color="auto"/>
            <w:left w:val="none" w:sz="0" w:space="0" w:color="auto"/>
            <w:bottom w:val="none" w:sz="0" w:space="0" w:color="auto"/>
            <w:right w:val="none" w:sz="0" w:space="0" w:color="auto"/>
          </w:divBdr>
        </w:div>
        <w:div w:id="1485051296">
          <w:marLeft w:val="0"/>
          <w:marRight w:val="0"/>
          <w:marTop w:val="0"/>
          <w:marBottom w:val="0"/>
          <w:divBdr>
            <w:top w:val="none" w:sz="0" w:space="0" w:color="auto"/>
            <w:left w:val="none" w:sz="0" w:space="0" w:color="auto"/>
            <w:bottom w:val="none" w:sz="0" w:space="0" w:color="auto"/>
            <w:right w:val="none" w:sz="0" w:space="0" w:color="auto"/>
          </w:divBdr>
        </w:div>
        <w:div w:id="1777167190">
          <w:marLeft w:val="0"/>
          <w:marRight w:val="0"/>
          <w:marTop w:val="0"/>
          <w:marBottom w:val="0"/>
          <w:divBdr>
            <w:top w:val="none" w:sz="0" w:space="0" w:color="auto"/>
            <w:left w:val="none" w:sz="0" w:space="0" w:color="auto"/>
            <w:bottom w:val="none" w:sz="0" w:space="0" w:color="auto"/>
            <w:right w:val="none" w:sz="0" w:space="0" w:color="auto"/>
          </w:divBdr>
        </w:div>
        <w:div w:id="1808820969">
          <w:marLeft w:val="0"/>
          <w:marRight w:val="0"/>
          <w:marTop w:val="0"/>
          <w:marBottom w:val="0"/>
          <w:divBdr>
            <w:top w:val="none" w:sz="0" w:space="0" w:color="auto"/>
            <w:left w:val="none" w:sz="0" w:space="0" w:color="auto"/>
            <w:bottom w:val="none" w:sz="0" w:space="0" w:color="auto"/>
            <w:right w:val="none" w:sz="0" w:space="0" w:color="auto"/>
          </w:divBdr>
        </w:div>
        <w:div w:id="1911185783">
          <w:marLeft w:val="0"/>
          <w:marRight w:val="0"/>
          <w:marTop w:val="0"/>
          <w:marBottom w:val="0"/>
          <w:divBdr>
            <w:top w:val="none" w:sz="0" w:space="0" w:color="auto"/>
            <w:left w:val="none" w:sz="0" w:space="0" w:color="auto"/>
            <w:bottom w:val="none" w:sz="0" w:space="0" w:color="auto"/>
            <w:right w:val="none" w:sz="0" w:space="0" w:color="auto"/>
          </w:divBdr>
        </w:div>
        <w:div w:id="2028365273">
          <w:marLeft w:val="0"/>
          <w:marRight w:val="0"/>
          <w:marTop w:val="0"/>
          <w:marBottom w:val="0"/>
          <w:divBdr>
            <w:top w:val="none" w:sz="0" w:space="0" w:color="auto"/>
            <w:left w:val="none" w:sz="0" w:space="0" w:color="auto"/>
            <w:bottom w:val="none" w:sz="0" w:space="0" w:color="auto"/>
            <w:right w:val="none" w:sz="0" w:space="0" w:color="auto"/>
          </w:divBdr>
        </w:div>
        <w:div w:id="2133740761">
          <w:marLeft w:val="0"/>
          <w:marRight w:val="0"/>
          <w:marTop w:val="0"/>
          <w:marBottom w:val="0"/>
          <w:divBdr>
            <w:top w:val="none" w:sz="0" w:space="0" w:color="auto"/>
            <w:left w:val="none" w:sz="0" w:space="0" w:color="auto"/>
            <w:bottom w:val="none" w:sz="0" w:space="0" w:color="auto"/>
            <w:right w:val="none" w:sz="0" w:space="0" w:color="auto"/>
          </w:divBdr>
        </w:div>
      </w:divsChild>
    </w:div>
    <w:div w:id="1897423655">
      <w:bodyDiv w:val="1"/>
      <w:marLeft w:val="0"/>
      <w:marRight w:val="0"/>
      <w:marTop w:val="0"/>
      <w:marBottom w:val="0"/>
      <w:divBdr>
        <w:top w:val="none" w:sz="0" w:space="0" w:color="auto"/>
        <w:left w:val="none" w:sz="0" w:space="0" w:color="auto"/>
        <w:bottom w:val="none" w:sz="0" w:space="0" w:color="auto"/>
        <w:right w:val="none" w:sz="0" w:space="0" w:color="auto"/>
      </w:divBdr>
    </w:div>
    <w:div w:id="1900900501">
      <w:bodyDiv w:val="1"/>
      <w:marLeft w:val="0"/>
      <w:marRight w:val="0"/>
      <w:marTop w:val="0"/>
      <w:marBottom w:val="0"/>
      <w:divBdr>
        <w:top w:val="none" w:sz="0" w:space="0" w:color="auto"/>
        <w:left w:val="none" w:sz="0" w:space="0" w:color="auto"/>
        <w:bottom w:val="none" w:sz="0" w:space="0" w:color="auto"/>
        <w:right w:val="none" w:sz="0" w:space="0" w:color="auto"/>
      </w:divBdr>
      <w:divsChild>
        <w:div w:id="344140566">
          <w:marLeft w:val="0"/>
          <w:marRight w:val="0"/>
          <w:marTop w:val="0"/>
          <w:marBottom w:val="0"/>
          <w:divBdr>
            <w:top w:val="none" w:sz="0" w:space="0" w:color="auto"/>
            <w:left w:val="none" w:sz="0" w:space="0" w:color="auto"/>
            <w:bottom w:val="none" w:sz="0" w:space="0" w:color="auto"/>
            <w:right w:val="none" w:sz="0" w:space="0" w:color="auto"/>
          </w:divBdr>
        </w:div>
      </w:divsChild>
    </w:div>
    <w:div w:id="1927688487">
      <w:bodyDiv w:val="1"/>
      <w:marLeft w:val="0"/>
      <w:marRight w:val="0"/>
      <w:marTop w:val="0"/>
      <w:marBottom w:val="0"/>
      <w:divBdr>
        <w:top w:val="none" w:sz="0" w:space="0" w:color="auto"/>
        <w:left w:val="none" w:sz="0" w:space="0" w:color="auto"/>
        <w:bottom w:val="none" w:sz="0" w:space="0" w:color="auto"/>
        <w:right w:val="none" w:sz="0" w:space="0" w:color="auto"/>
      </w:divBdr>
    </w:div>
    <w:div w:id="1929730457">
      <w:bodyDiv w:val="1"/>
      <w:marLeft w:val="0"/>
      <w:marRight w:val="0"/>
      <w:marTop w:val="0"/>
      <w:marBottom w:val="0"/>
      <w:divBdr>
        <w:top w:val="none" w:sz="0" w:space="0" w:color="auto"/>
        <w:left w:val="none" w:sz="0" w:space="0" w:color="auto"/>
        <w:bottom w:val="none" w:sz="0" w:space="0" w:color="auto"/>
        <w:right w:val="none" w:sz="0" w:space="0" w:color="auto"/>
      </w:divBdr>
    </w:div>
    <w:div w:id="1996177760">
      <w:bodyDiv w:val="1"/>
      <w:marLeft w:val="0"/>
      <w:marRight w:val="0"/>
      <w:marTop w:val="0"/>
      <w:marBottom w:val="0"/>
      <w:divBdr>
        <w:top w:val="none" w:sz="0" w:space="0" w:color="auto"/>
        <w:left w:val="none" w:sz="0" w:space="0" w:color="auto"/>
        <w:bottom w:val="none" w:sz="0" w:space="0" w:color="auto"/>
        <w:right w:val="none" w:sz="0" w:space="0" w:color="auto"/>
      </w:divBdr>
    </w:div>
    <w:div w:id="2034763278">
      <w:bodyDiv w:val="1"/>
      <w:marLeft w:val="0"/>
      <w:marRight w:val="0"/>
      <w:marTop w:val="0"/>
      <w:marBottom w:val="0"/>
      <w:divBdr>
        <w:top w:val="none" w:sz="0" w:space="0" w:color="auto"/>
        <w:left w:val="none" w:sz="0" w:space="0" w:color="auto"/>
        <w:bottom w:val="none" w:sz="0" w:space="0" w:color="auto"/>
        <w:right w:val="none" w:sz="0" w:space="0" w:color="auto"/>
      </w:divBdr>
    </w:div>
    <w:div w:id="2065173622">
      <w:bodyDiv w:val="1"/>
      <w:marLeft w:val="0"/>
      <w:marRight w:val="0"/>
      <w:marTop w:val="0"/>
      <w:marBottom w:val="0"/>
      <w:divBdr>
        <w:top w:val="none" w:sz="0" w:space="0" w:color="auto"/>
        <w:left w:val="none" w:sz="0" w:space="0" w:color="auto"/>
        <w:bottom w:val="none" w:sz="0" w:space="0" w:color="auto"/>
        <w:right w:val="none" w:sz="0" w:space="0" w:color="auto"/>
      </w:divBdr>
      <w:divsChild>
        <w:div w:id="1394310577">
          <w:marLeft w:val="0"/>
          <w:marRight w:val="0"/>
          <w:marTop w:val="0"/>
          <w:marBottom w:val="0"/>
          <w:divBdr>
            <w:top w:val="none" w:sz="0" w:space="0" w:color="auto"/>
            <w:left w:val="none" w:sz="0" w:space="0" w:color="auto"/>
            <w:bottom w:val="none" w:sz="0" w:space="0" w:color="auto"/>
            <w:right w:val="none" w:sz="0" w:space="0" w:color="auto"/>
          </w:divBdr>
          <w:divsChild>
            <w:div w:id="680812673">
              <w:marLeft w:val="0"/>
              <w:marRight w:val="0"/>
              <w:marTop w:val="0"/>
              <w:marBottom w:val="0"/>
              <w:divBdr>
                <w:top w:val="none" w:sz="0" w:space="0" w:color="auto"/>
                <w:left w:val="none" w:sz="0" w:space="0" w:color="auto"/>
                <w:bottom w:val="none" w:sz="0" w:space="0" w:color="auto"/>
                <w:right w:val="none" w:sz="0" w:space="0" w:color="auto"/>
              </w:divBdr>
              <w:divsChild>
                <w:div w:id="1088119458">
                  <w:marLeft w:val="0"/>
                  <w:marRight w:val="0"/>
                  <w:marTop w:val="0"/>
                  <w:marBottom w:val="0"/>
                  <w:divBdr>
                    <w:top w:val="none" w:sz="0" w:space="0" w:color="auto"/>
                    <w:left w:val="none" w:sz="0" w:space="0" w:color="auto"/>
                    <w:bottom w:val="none" w:sz="0" w:space="0" w:color="auto"/>
                    <w:right w:val="none" w:sz="0" w:space="0" w:color="auto"/>
                  </w:divBdr>
                </w:div>
                <w:div w:id="2098017124">
                  <w:marLeft w:val="0"/>
                  <w:marRight w:val="0"/>
                  <w:marTop w:val="0"/>
                  <w:marBottom w:val="0"/>
                  <w:divBdr>
                    <w:top w:val="none" w:sz="0" w:space="0" w:color="auto"/>
                    <w:left w:val="none" w:sz="0" w:space="0" w:color="auto"/>
                    <w:bottom w:val="none" w:sz="0" w:space="0" w:color="auto"/>
                    <w:right w:val="none" w:sz="0" w:space="0" w:color="auto"/>
                  </w:divBdr>
                  <w:divsChild>
                    <w:div w:id="1977252052">
                      <w:marLeft w:val="0"/>
                      <w:marRight w:val="0"/>
                      <w:marTop w:val="0"/>
                      <w:marBottom w:val="0"/>
                      <w:divBdr>
                        <w:top w:val="none" w:sz="0" w:space="0" w:color="auto"/>
                        <w:left w:val="none" w:sz="0" w:space="0" w:color="auto"/>
                        <w:bottom w:val="none" w:sz="0" w:space="0" w:color="auto"/>
                        <w:right w:val="none" w:sz="0" w:space="0" w:color="auto"/>
                      </w:divBdr>
                      <w:divsChild>
                        <w:div w:id="38144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145120">
          <w:marLeft w:val="0"/>
          <w:marRight w:val="0"/>
          <w:marTop w:val="0"/>
          <w:marBottom w:val="0"/>
          <w:divBdr>
            <w:top w:val="none" w:sz="0" w:space="0" w:color="auto"/>
            <w:left w:val="none" w:sz="0" w:space="0" w:color="auto"/>
            <w:bottom w:val="none" w:sz="0" w:space="0" w:color="auto"/>
            <w:right w:val="none" w:sz="0" w:space="0" w:color="auto"/>
          </w:divBdr>
          <w:divsChild>
            <w:div w:id="1624771894">
              <w:marLeft w:val="0"/>
              <w:marRight w:val="0"/>
              <w:marTop w:val="0"/>
              <w:marBottom w:val="0"/>
              <w:divBdr>
                <w:top w:val="none" w:sz="0" w:space="0" w:color="auto"/>
                <w:left w:val="none" w:sz="0" w:space="0" w:color="auto"/>
                <w:bottom w:val="none" w:sz="0" w:space="0" w:color="auto"/>
                <w:right w:val="none" w:sz="0" w:space="0" w:color="auto"/>
              </w:divBdr>
              <w:divsChild>
                <w:div w:id="2124305583">
                  <w:marLeft w:val="0"/>
                  <w:marRight w:val="0"/>
                  <w:marTop w:val="0"/>
                  <w:marBottom w:val="0"/>
                  <w:divBdr>
                    <w:top w:val="none" w:sz="0" w:space="0" w:color="auto"/>
                    <w:left w:val="none" w:sz="0" w:space="0" w:color="auto"/>
                    <w:bottom w:val="none" w:sz="0" w:space="0" w:color="auto"/>
                    <w:right w:val="none" w:sz="0" w:space="0" w:color="auto"/>
                  </w:divBdr>
                  <w:divsChild>
                    <w:div w:id="70309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453858">
      <w:bodyDiv w:val="1"/>
      <w:marLeft w:val="0"/>
      <w:marRight w:val="0"/>
      <w:marTop w:val="0"/>
      <w:marBottom w:val="0"/>
      <w:divBdr>
        <w:top w:val="none" w:sz="0" w:space="0" w:color="auto"/>
        <w:left w:val="none" w:sz="0" w:space="0" w:color="auto"/>
        <w:bottom w:val="none" w:sz="0" w:space="0" w:color="auto"/>
        <w:right w:val="none" w:sz="0" w:space="0" w:color="auto"/>
      </w:divBdr>
    </w:div>
    <w:div w:id="21044552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379a545-9986-45d7-9e6d-3845025712a0">
      <UserInfo>
        <DisplayName>Živilė Liberienė</DisplayName>
        <AccountId>58</AccountId>
        <AccountType/>
      </UserInfo>
      <UserInfo>
        <DisplayName>Dainius Čergelis</DisplayName>
        <AccountId>7</AccountId>
        <AccountType/>
      </UserInfo>
      <UserInfo>
        <DisplayName>Emilija Šaulytė</DisplayName>
        <AccountId>50</AccountId>
        <AccountType/>
      </UserInfo>
      <UserInfo>
        <DisplayName>Judita Liukaitytė - Kukienė</DisplayName>
        <AccountId>82</AccountId>
        <AccountType/>
      </UserInfo>
      <UserInfo>
        <DisplayName>Vaiva Rumbutienė</DisplayName>
        <AccountId>29</AccountId>
        <AccountType/>
      </UserInfo>
      <UserInfo>
        <DisplayName>Povilas Paukštė</DisplayName>
        <AccountId>136</AccountId>
        <AccountType/>
      </UserInfo>
      <UserInfo>
        <DisplayName>Laura Lukoševičienė</DisplayName>
        <AccountId>179</AccountId>
        <AccountType/>
      </UserInfo>
      <UserInfo>
        <DisplayName>Martinas Nyderis</DisplayName>
        <AccountId>305</AccountId>
        <AccountType/>
      </UserInfo>
      <UserInfo>
        <DisplayName>Ramūnas Gatautis</DisplayName>
        <AccountId>540</AccountId>
        <AccountType/>
      </UserInfo>
    </SharedWithUsers>
    <TaxCatchAll xmlns="0379a545-9986-45d7-9e6d-3845025712a0" xsi:nil="true"/>
    <lcf76f155ced4ddcb4097134ff3c332f xmlns="47c1ea38-b788-4873-88f4-3b1f34597b9a">
      <Terms xmlns="http://schemas.microsoft.com/office/infopath/2007/PartnerControls"/>
    </lcf76f155ced4ddcb4097134ff3c332f>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kumentas" ma:contentTypeID="0x01010050164633ED94994D9773E53D567FF5BF" ma:contentTypeVersion="14" ma:contentTypeDescription="Kurkite naują dokumentą." ma:contentTypeScope="" ma:versionID="327b48872ff6932eeb09353cc3bbdb0c">
  <xsd:schema xmlns:xsd="http://www.w3.org/2001/XMLSchema" xmlns:xs="http://www.w3.org/2001/XMLSchema" xmlns:p="http://schemas.microsoft.com/office/2006/metadata/properties" xmlns:ns2="47c1ea38-b788-4873-88f4-3b1f34597b9a" xmlns:ns3="0379a545-9986-45d7-9e6d-3845025712a0" targetNamespace="http://schemas.microsoft.com/office/2006/metadata/properties" ma:root="true" ma:fieldsID="49bb1461692a08ce2aec186f0540e300" ns2:_="" ns3:_="">
    <xsd:import namespace="47c1ea38-b788-4873-88f4-3b1f34597b9a"/>
    <xsd:import namespace="0379a545-9986-45d7-9e6d-3845025712a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1ea38-b788-4873-88f4-3b1f34597b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Vaizdų žymės" ma:readOnly="false" ma:fieldId="{5cf76f15-5ced-4ddc-b409-7134ff3c332f}" ma:taxonomyMulti="true" ma:sspId="b763af57-ddc4-4b49-90b1-28f02697adfa"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79a545-9986-45d7-9e6d-3845025712a0"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TaxCatchAll" ma:index="16" nillable="true" ma:displayName="Taxonomy Catch All Column" ma:hidden="true" ma:list="{3f5c7397-6a17-43fd-b0d0-62600e53cad0}" ma:internalName="TaxCatchAll" ma:showField="CatchAllData" ma:web="0379a545-9986-45d7-9e6d-3845025712a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AA6A03-A182-473C-A85D-633AAD3F60BE}">
  <ds:schemaRef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47c1ea38-b788-4873-88f4-3b1f34597b9a"/>
    <ds:schemaRef ds:uri="0379a545-9986-45d7-9e6d-3845025712a0"/>
    <ds:schemaRef ds:uri="http://purl.org/dc/term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9FD26289-6EF0-4A98-AD3E-A7E8C3357C63}">
  <ds:schemaRefs>
    <ds:schemaRef ds:uri="http://schemas.microsoft.com/sharepoint/v3/contenttype/forms"/>
  </ds:schemaRefs>
</ds:datastoreItem>
</file>

<file path=customXml/itemProps3.xml><?xml version="1.0" encoding="utf-8"?>
<ds:datastoreItem xmlns:ds="http://schemas.openxmlformats.org/officeDocument/2006/customXml" ds:itemID="{59CBD4F0-103B-4342-A9E2-CBF8ADAF2BF8}">
  <ds:schemaRefs>
    <ds:schemaRef ds:uri="http://schemas.openxmlformats.org/officeDocument/2006/bibliography"/>
  </ds:schemaRefs>
</ds:datastoreItem>
</file>

<file path=customXml/itemProps4.xml><?xml version="1.0" encoding="utf-8"?>
<ds:datastoreItem xmlns:ds="http://schemas.openxmlformats.org/officeDocument/2006/customXml" ds:itemID="{331EC5D1-2A31-4550-AA31-822F62981C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c1ea38-b788-4873-88f4-3b1f34597b9a"/>
    <ds:schemaRef ds:uri="0379a545-9986-45d7-9e6d-384502571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17043</Words>
  <Characters>9716</Characters>
  <Application>Microsoft Office Word</Application>
  <DocSecurity>0</DocSecurity>
  <Lines>80</Lines>
  <Paragraphs>53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 Company</Company>
  <LinksUpToDate>false</LinksUpToDate>
  <CharactersWithSpaces>26706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l.ceicyte</dc:creator>
  <cp:lastModifiedBy>Kristina Cijūnėlienė</cp:lastModifiedBy>
  <cp:revision>5</cp:revision>
  <cp:lastPrinted>2019-11-18T17:38:00Z</cp:lastPrinted>
  <dcterms:created xsi:type="dcterms:W3CDTF">2025-11-27T11:23:00Z</dcterms:created>
  <dcterms:modified xsi:type="dcterms:W3CDTF">2025-11-27T11:44:00Z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0x01010050164633ED94994D9773E53D567FF5BF</vt:lpwstr>
  </property>
  <property fmtid="{D5CDD505-2E9C-101B-9397-08002B2CF9AE}" pid="3" name="MediaServiceImageTags">
    <vt:lpwstr/>
  </property>
</Properties>
</file>